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7108" w14:textId="40B8A7ED" w:rsidR="00E7534A" w:rsidRPr="00FE3E20" w:rsidRDefault="00E7534A" w:rsidP="00E7534A">
      <w:pPr>
        <w:ind w:left="4395"/>
        <w:jc w:val="both"/>
        <w:rPr>
          <w:rFonts w:ascii="Arial" w:eastAsia="Calibri" w:hAnsi="Arial" w:cs="Arial"/>
          <w:lang w:eastAsia="en-US"/>
        </w:rPr>
      </w:pPr>
      <w:r w:rsidRPr="00FE3E20">
        <w:rPr>
          <w:rFonts w:ascii="Arial" w:eastAsia="Calibri" w:hAnsi="Arial" w:cs="Arial"/>
          <w:b/>
          <w:lang w:eastAsia="en-US"/>
        </w:rPr>
        <w:t xml:space="preserve">COMISIÓN PERMANENTE DE PRESUPUESTO, PATRIMONIO ESTATAL Y MUNICIPAL. </w:t>
      </w:r>
      <w:r w:rsidRPr="00FE3E20">
        <w:rPr>
          <w:rFonts w:ascii="Arial" w:eastAsia="Calibri" w:hAnsi="Arial" w:cs="Arial"/>
          <w:lang w:eastAsia="en-US"/>
        </w:rPr>
        <w:t xml:space="preserve">DIPUTADAS Y DIPUTADOS: RAFAEL GERMÁN QUINTAL MEDINA, MARIO ALEJANDRO CUEVAS MENA, ERIC EDGARDO QUIJANO GONZÁLEZ, ITZEL FALLA URIBE, WILBER DZUL CANUL, FRANCISCO ROSAS VILLAVICENCIO, SAMUEL DE JESÚS LIZAMA GASCA, ROGER JOSÉ TORRES PENICHE, Y JAVIER RENÁN OSANTE SOLÍS. - - - - - </w:t>
      </w:r>
    </w:p>
    <w:p w14:paraId="7E8611A6" w14:textId="77777777" w:rsidR="00E7534A" w:rsidRPr="00FE3E20" w:rsidRDefault="00E7534A" w:rsidP="00E628B4">
      <w:pPr>
        <w:spacing w:line="360" w:lineRule="auto"/>
        <w:ind w:left="3969" w:right="62" w:firstLine="708"/>
        <w:jc w:val="both"/>
        <w:rPr>
          <w:rFonts w:ascii="Arial" w:hAnsi="Arial" w:cs="Arial"/>
          <w:b/>
        </w:rPr>
      </w:pPr>
    </w:p>
    <w:p w14:paraId="78601406" w14:textId="77777777" w:rsidR="00A94550" w:rsidRPr="00FE3E20" w:rsidRDefault="00104093" w:rsidP="00104093">
      <w:pPr>
        <w:pStyle w:val="NormalWeb"/>
        <w:spacing w:before="0" w:beforeAutospacing="0" w:after="0" w:afterAutospacing="0" w:line="360" w:lineRule="auto"/>
        <w:jc w:val="both"/>
        <w:rPr>
          <w:b/>
        </w:rPr>
      </w:pPr>
      <w:r w:rsidRPr="00FE3E20">
        <w:rPr>
          <w:b/>
        </w:rPr>
        <w:t>HONORABLE CONGRESO DEL ESTADO:</w:t>
      </w:r>
    </w:p>
    <w:p w14:paraId="18ED1ACD" w14:textId="77777777" w:rsidR="00104093" w:rsidRPr="00FE3E20" w:rsidRDefault="00104093" w:rsidP="00104093">
      <w:pPr>
        <w:pStyle w:val="NormalWeb"/>
        <w:spacing w:before="0" w:beforeAutospacing="0" w:after="0" w:afterAutospacing="0" w:line="360" w:lineRule="auto"/>
        <w:jc w:val="both"/>
        <w:rPr>
          <w:b/>
          <w:lang w:val="es-MX"/>
        </w:rPr>
      </w:pPr>
    </w:p>
    <w:p w14:paraId="5B29DE3F" w14:textId="02AFD1DB" w:rsidR="00A94550" w:rsidRPr="00FE3E20" w:rsidRDefault="00A94550" w:rsidP="00C66098">
      <w:pPr>
        <w:spacing w:line="360" w:lineRule="auto"/>
        <w:ind w:right="51" w:firstLine="708"/>
        <w:jc w:val="both"/>
        <w:rPr>
          <w:rFonts w:ascii="Arial" w:hAnsi="Arial" w:cs="Arial"/>
          <w:lang w:val="es-MX"/>
        </w:rPr>
      </w:pPr>
      <w:r w:rsidRPr="00FE3E20">
        <w:rPr>
          <w:rFonts w:ascii="Arial" w:hAnsi="Arial" w:cs="Arial"/>
          <w:lang w:val="es-MX"/>
        </w:rPr>
        <w:t xml:space="preserve">En </w:t>
      </w:r>
      <w:r w:rsidR="00331AE1" w:rsidRPr="00FE3E20">
        <w:rPr>
          <w:rFonts w:ascii="Arial" w:hAnsi="Arial" w:cs="Arial"/>
          <w:lang w:val="es-MX"/>
        </w:rPr>
        <w:t>S</w:t>
      </w:r>
      <w:r w:rsidRPr="00FE3E20">
        <w:rPr>
          <w:rFonts w:ascii="Arial" w:hAnsi="Arial" w:cs="Arial"/>
          <w:lang w:val="es-MX"/>
        </w:rPr>
        <w:t xml:space="preserve">esión </w:t>
      </w:r>
      <w:r w:rsidR="00331AE1" w:rsidRPr="00FE3E20">
        <w:rPr>
          <w:rFonts w:ascii="Arial" w:hAnsi="Arial" w:cs="Arial"/>
          <w:lang w:val="es-MX"/>
        </w:rPr>
        <w:t>O</w:t>
      </w:r>
      <w:r w:rsidR="003361A4" w:rsidRPr="00FE3E20">
        <w:rPr>
          <w:rFonts w:ascii="Arial" w:hAnsi="Arial" w:cs="Arial"/>
          <w:lang w:val="es-MX"/>
        </w:rPr>
        <w:t xml:space="preserve">rdinaria de </w:t>
      </w:r>
      <w:r w:rsidR="00331AE1" w:rsidRPr="00FE3E20">
        <w:rPr>
          <w:rFonts w:ascii="Arial" w:hAnsi="Arial" w:cs="Arial"/>
          <w:lang w:val="es-MX"/>
        </w:rPr>
        <w:t>P</w:t>
      </w:r>
      <w:r w:rsidR="003361A4" w:rsidRPr="00FE3E20">
        <w:rPr>
          <w:rFonts w:ascii="Arial" w:hAnsi="Arial" w:cs="Arial"/>
          <w:lang w:val="es-MX"/>
        </w:rPr>
        <w:t xml:space="preserve">leno </w:t>
      </w:r>
      <w:r w:rsidR="00331AE1" w:rsidRPr="00FE3E20">
        <w:rPr>
          <w:rFonts w:ascii="Arial" w:hAnsi="Arial" w:cs="Arial"/>
          <w:lang w:val="es-MX"/>
        </w:rPr>
        <w:t>celebrada en fecha</w:t>
      </w:r>
      <w:r w:rsidR="003361A4" w:rsidRPr="00FE3E20">
        <w:rPr>
          <w:rFonts w:ascii="Arial" w:hAnsi="Arial" w:cs="Arial"/>
          <w:lang w:val="es-MX"/>
        </w:rPr>
        <w:t xml:space="preserve"> </w:t>
      </w:r>
      <w:r w:rsidR="006125A3">
        <w:rPr>
          <w:rFonts w:ascii="Arial" w:hAnsi="Arial" w:cs="Arial"/>
          <w:lang w:val="es-MX"/>
        </w:rPr>
        <w:t>04</w:t>
      </w:r>
      <w:r w:rsidRPr="00FE3E20">
        <w:rPr>
          <w:rFonts w:ascii="Arial" w:hAnsi="Arial" w:cs="Arial"/>
          <w:lang w:val="es-MX"/>
        </w:rPr>
        <w:t xml:space="preserve"> de </w:t>
      </w:r>
      <w:r w:rsidR="006125A3">
        <w:rPr>
          <w:rFonts w:ascii="Arial" w:hAnsi="Arial" w:cs="Arial"/>
          <w:lang w:val="es-MX"/>
        </w:rPr>
        <w:t>diciembre</w:t>
      </w:r>
      <w:r w:rsidR="007B469C" w:rsidRPr="00FE3E20">
        <w:rPr>
          <w:rFonts w:ascii="Arial" w:hAnsi="Arial" w:cs="Arial"/>
          <w:lang w:val="es-MX"/>
        </w:rPr>
        <w:t xml:space="preserve"> </w:t>
      </w:r>
      <w:r w:rsidRPr="00FE3E20">
        <w:rPr>
          <w:rFonts w:ascii="Arial" w:hAnsi="Arial" w:cs="Arial"/>
          <w:lang w:val="es-MX"/>
        </w:rPr>
        <w:t>del año</w:t>
      </w:r>
      <w:r w:rsidR="007B469C" w:rsidRPr="00FE3E20">
        <w:rPr>
          <w:rFonts w:ascii="Arial" w:hAnsi="Arial" w:cs="Arial"/>
          <w:lang w:val="es-MX"/>
        </w:rPr>
        <w:t xml:space="preserve"> en curso</w:t>
      </w:r>
      <w:r w:rsidR="00A07378" w:rsidRPr="00FE3E20">
        <w:rPr>
          <w:rFonts w:ascii="Arial" w:hAnsi="Arial" w:cs="Arial"/>
          <w:lang w:val="es-MX"/>
        </w:rPr>
        <w:t xml:space="preserve">, </w:t>
      </w:r>
      <w:r w:rsidR="00331AE1" w:rsidRPr="00FE3E20">
        <w:rPr>
          <w:rFonts w:ascii="Arial" w:hAnsi="Arial" w:cs="Arial"/>
          <w:lang w:val="es-MX"/>
        </w:rPr>
        <w:t>fue turnada</w:t>
      </w:r>
      <w:r w:rsidRPr="00FE3E20">
        <w:rPr>
          <w:rFonts w:ascii="Arial" w:hAnsi="Arial" w:cs="Arial"/>
          <w:lang w:val="es-MX"/>
        </w:rPr>
        <w:t xml:space="preserve"> a esta Comisión Permanente de Presupuesto, Patrimonio Estatal y Municipal</w:t>
      </w:r>
      <w:r w:rsidR="005A3D61" w:rsidRPr="00FE3E20">
        <w:rPr>
          <w:rFonts w:ascii="Arial" w:hAnsi="Arial" w:cs="Arial"/>
          <w:lang w:val="es-MX"/>
        </w:rPr>
        <w:t>,</w:t>
      </w:r>
      <w:r w:rsidRPr="00FE3E20">
        <w:rPr>
          <w:rFonts w:ascii="Arial" w:hAnsi="Arial" w:cs="Arial"/>
          <w:lang w:val="es-MX"/>
        </w:rPr>
        <w:t xml:space="preserve"> para su estudio, análisis y dictamen la iniciativa </w:t>
      </w:r>
      <w:r w:rsidR="006125A3">
        <w:rPr>
          <w:rFonts w:ascii="Arial" w:hAnsi="Arial" w:cs="Arial"/>
          <w:lang w:val="es-MX"/>
        </w:rPr>
        <w:t>con proyecto de decreto por el que se reforman las leyes de la Agencia de Transporte de Yucatán y la Ley de Movilidad y Seguridad Vial del Estado de Yucatán</w:t>
      </w:r>
      <w:r w:rsidRPr="00FE3E20">
        <w:rPr>
          <w:rFonts w:ascii="Arial" w:hAnsi="Arial" w:cs="Arial"/>
          <w:lang w:val="es-MX"/>
        </w:rPr>
        <w:t xml:space="preserve">, suscrita por </w:t>
      </w:r>
      <w:r w:rsidR="00501CF1" w:rsidRPr="00FE3E20">
        <w:rPr>
          <w:rFonts w:ascii="Arial" w:hAnsi="Arial" w:cs="Arial"/>
          <w:lang w:val="es-MX"/>
        </w:rPr>
        <w:t xml:space="preserve">el </w:t>
      </w:r>
      <w:r w:rsidR="006125A3">
        <w:rPr>
          <w:rFonts w:ascii="Arial" w:hAnsi="Arial" w:cs="Arial"/>
          <w:lang w:val="es-MX"/>
        </w:rPr>
        <w:t>Diputado, Wilmer Manuel Monforte Marfil, en representación de la Fracción Legislativa del Partido Morena de la Sexagésima Cuarta legislatura del Congreso del Estado</w:t>
      </w:r>
      <w:r w:rsidRPr="00FE3E20">
        <w:rPr>
          <w:rFonts w:ascii="Arial" w:hAnsi="Arial" w:cs="Arial"/>
          <w:lang w:val="es-MX"/>
        </w:rPr>
        <w:t>.</w:t>
      </w:r>
    </w:p>
    <w:p w14:paraId="7040046E" w14:textId="77777777" w:rsidR="00A94550" w:rsidRPr="00FE3E20" w:rsidRDefault="00A94550" w:rsidP="00C66098">
      <w:pPr>
        <w:spacing w:line="360" w:lineRule="auto"/>
        <w:ind w:right="51"/>
        <w:rPr>
          <w:rFonts w:ascii="Arial" w:hAnsi="Arial" w:cs="Arial"/>
          <w:lang w:val="es-MX"/>
        </w:rPr>
      </w:pPr>
    </w:p>
    <w:p w14:paraId="62F6DF3A" w14:textId="59938D67" w:rsidR="00A94550" w:rsidRPr="00FE3E20" w:rsidRDefault="00EB3CEC" w:rsidP="00C66098">
      <w:pPr>
        <w:pStyle w:val="NormalWeb"/>
        <w:spacing w:before="0" w:beforeAutospacing="0" w:after="0" w:afterAutospacing="0" w:line="360" w:lineRule="auto"/>
        <w:ind w:firstLine="709"/>
        <w:jc w:val="both"/>
        <w:rPr>
          <w:lang w:val="es-MX"/>
        </w:rPr>
      </w:pPr>
      <w:r w:rsidRPr="00FE3E20">
        <w:rPr>
          <w:lang w:val="es-MX"/>
        </w:rPr>
        <w:t xml:space="preserve">Las diputadas y diputados </w:t>
      </w:r>
      <w:r w:rsidR="00D9166C" w:rsidRPr="00FE3E20">
        <w:rPr>
          <w:lang w:val="es-MX"/>
        </w:rPr>
        <w:t>integrantes de esta Comisión P</w:t>
      </w:r>
      <w:r w:rsidR="00A94550" w:rsidRPr="00FE3E20">
        <w:rPr>
          <w:lang w:val="es-MX"/>
        </w:rPr>
        <w:t xml:space="preserve">ermanente, en los trabajos de estudio y análisis de la iniciativa </w:t>
      </w:r>
      <w:r w:rsidR="00501CF1" w:rsidRPr="00FE3E20">
        <w:rPr>
          <w:lang w:val="es-MX"/>
        </w:rPr>
        <w:t>presentada</w:t>
      </w:r>
      <w:r w:rsidR="00A94550" w:rsidRPr="00FE3E20">
        <w:rPr>
          <w:lang w:val="es-MX"/>
        </w:rPr>
        <w:t xml:space="preserve">, tomamos en consideración los siguientes, </w:t>
      </w:r>
    </w:p>
    <w:p w14:paraId="33DEAA3C" w14:textId="77777777" w:rsidR="00E628B4" w:rsidRPr="00FE3E20" w:rsidRDefault="00E628B4" w:rsidP="00E628B4">
      <w:pPr>
        <w:jc w:val="center"/>
        <w:rPr>
          <w:rFonts w:ascii="Arial" w:hAnsi="Arial" w:cs="Arial"/>
          <w:b/>
          <w:lang w:val="es-MX"/>
        </w:rPr>
      </w:pPr>
    </w:p>
    <w:p w14:paraId="0035846F" w14:textId="77777777" w:rsidR="00A94550" w:rsidRPr="007567FA" w:rsidRDefault="00E628B4" w:rsidP="00643103">
      <w:pPr>
        <w:spacing w:line="360" w:lineRule="auto"/>
        <w:jc w:val="center"/>
        <w:rPr>
          <w:rFonts w:ascii="Arial" w:hAnsi="Arial" w:cs="Arial"/>
          <w:b/>
          <w:lang w:val="de-DE"/>
        </w:rPr>
      </w:pPr>
      <w:r w:rsidRPr="007567FA">
        <w:rPr>
          <w:rFonts w:ascii="Arial" w:hAnsi="Arial" w:cs="Arial"/>
          <w:b/>
          <w:lang w:val="de-DE"/>
        </w:rPr>
        <w:t>A N T E C E D E N T E S</w:t>
      </w:r>
    </w:p>
    <w:p w14:paraId="2026587D" w14:textId="77777777" w:rsidR="00A94550" w:rsidRPr="007567FA" w:rsidRDefault="00A94550" w:rsidP="00E628B4">
      <w:pPr>
        <w:pStyle w:val="NormalWeb"/>
        <w:spacing w:before="0" w:beforeAutospacing="0" w:after="0" w:afterAutospacing="0"/>
        <w:ind w:firstLine="425"/>
        <w:jc w:val="center"/>
        <w:rPr>
          <w:b/>
          <w:lang w:val="de-DE"/>
        </w:rPr>
      </w:pPr>
    </w:p>
    <w:p w14:paraId="22ED4450" w14:textId="731D91FD" w:rsidR="00735E0D" w:rsidRDefault="00A94550" w:rsidP="001E7BEE">
      <w:pPr>
        <w:pStyle w:val="NormalWeb"/>
        <w:spacing w:before="0" w:beforeAutospacing="0" w:after="0" w:afterAutospacing="0" w:line="360" w:lineRule="auto"/>
        <w:ind w:right="-142"/>
        <w:jc w:val="both"/>
        <w:rPr>
          <w:b/>
          <w:lang w:val="es-MX"/>
        </w:rPr>
      </w:pPr>
      <w:r w:rsidRPr="00FE3E20">
        <w:rPr>
          <w:b/>
          <w:lang w:val="es-MX"/>
        </w:rPr>
        <w:t xml:space="preserve">PRIMERO. </w:t>
      </w:r>
      <w:r w:rsidR="00735E0D" w:rsidRPr="00735E0D">
        <w:rPr>
          <w:bCs/>
          <w:lang w:val="es-MX"/>
        </w:rPr>
        <w:t>En fecha 03 de diciembre del año en curso fue presentada la iniciativa por parte del Diputado</w:t>
      </w:r>
      <w:r w:rsidR="00735E0D">
        <w:rPr>
          <w:b/>
          <w:lang w:val="es-MX"/>
        </w:rPr>
        <w:t xml:space="preserve"> </w:t>
      </w:r>
      <w:r w:rsidR="00735E0D">
        <w:rPr>
          <w:lang w:val="es-MX"/>
        </w:rPr>
        <w:t xml:space="preserve">Wilmer Manuel Monforte Marfil, en representación de la Fracción Legislativa del Partido Morena, en términos del artículo 35 de la Constitución </w:t>
      </w:r>
      <w:r w:rsidR="00735E0D">
        <w:rPr>
          <w:lang w:val="es-MX"/>
        </w:rPr>
        <w:lastRenderedPageBreak/>
        <w:t xml:space="preserve">local y lo relativo al 22 de la Ley de Gobierno del Poder Legislativo del Estado de Yucatán. </w:t>
      </w:r>
    </w:p>
    <w:p w14:paraId="3055D065" w14:textId="77777777" w:rsidR="001E7BEE" w:rsidRDefault="001E7BEE" w:rsidP="001E7BEE">
      <w:pPr>
        <w:pStyle w:val="NormalWeb"/>
        <w:spacing w:before="0" w:beforeAutospacing="0" w:after="0" w:afterAutospacing="0" w:line="360" w:lineRule="auto"/>
        <w:ind w:right="-142"/>
        <w:jc w:val="both"/>
        <w:rPr>
          <w:b/>
          <w:lang w:val="es-MX"/>
        </w:rPr>
      </w:pPr>
    </w:p>
    <w:p w14:paraId="4AC98DC9" w14:textId="5E1D5CE0" w:rsidR="0045544D" w:rsidRDefault="0045544D" w:rsidP="00735E0D">
      <w:pPr>
        <w:pStyle w:val="NormalWeb"/>
        <w:spacing w:before="0" w:beforeAutospacing="0" w:after="0" w:afterAutospacing="0" w:line="360" w:lineRule="auto"/>
        <w:ind w:right="-283" w:firstLine="708"/>
        <w:jc w:val="both"/>
        <w:rPr>
          <w:b/>
          <w:i/>
          <w:iCs/>
          <w:lang w:val="es-ES" w:eastAsia="es-ES"/>
        </w:rPr>
      </w:pPr>
      <w:r w:rsidRPr="0045544D">
        <w:rPr>
          <w:lang w:val="es-MX"/>
        </w:rPr>
        <w:t xml:space="preserve">Ahora bien, dentro de la exposición de motivos, el autor de la iniciativa </w:t>
      </w:r>
      <w:r>
        <w:rPr>
          <w:lang w:val="es-MX"/>
        </w:rPr>
        <w:t xml:space="preserve">expresó lo siguiente: </w:t>
      </w:r>
    </w:p>
    <w:p w14:paraId="0E195B6F" w14:textId="7DD571D6" w:rsidR="00735E0D" w:rsidRDefault="00735E0D" w:rsidP="00735E0D">
      <w:pPr>
        <w:pStyle w:val="NormalWeb"/>
        <w:spacing w:before="0" w:beforeAutospacing="0" w:after="0" w:afterAutospacing="0" w:line="360" w:lineRule="auto"/>
        <w:ind w:right="-283" w:firstLine="708"/>
        <w:jc w:val="both"/>
        <w:rPr>
          <w:b/>
          <w:i/>
          <w:iCs/>
          <w:lang w:val="es-ES" w:eastAsia="es-ES"/>
        </w:rPr>
      </w:pPr>
    </w:p>
    <w:p w14:paraId="7C7F2193" w14:textId="13BFDBD2"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“La actualización y modernización del marco normativo local es una tarea inacabada y en constante desarrollo mediante la cual se garantiza la certeza y la seguridad jurídica a la ciudadanía. De esa forma, contribuimos a que las leyes locales gocen de plena vigencia y estén acordes a las necesidades del momento histórico.</w:t>
      </w:r>
    </w:p>
    <w:p w14:paraId="3437F9AB" w14:textId="77777777" w:rsidR="00735E0D" w:rsidRPr="00735E0D" w:rsidRDefault="00735E0D" w:rsidP="00735E0D">
      <w:pPr>
        <w:ind w:left="426"/>
        <w:jc w:val="both"/>
        <w:rPr>
          <w:rFonts w:ascii="Arial" w:eastAsia="Arial" w:hAnsi="Arial" w:cs="Arial"/>
          <w:i/>
          <w:iCs/>
          <w:color w:val="000000"/>
          <w:sz w:val="22"/>
          <w:szCs w:val="22"/>
        </w:rPr>
      </w:pPr>
    </w:p>
    <w:p w14:paraId="6271D2EF"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En días pasados, esta legislatura aprobó el paquete fiscal del Poder Ejecutivo del Estado de Yucatán para el ejercicio fiscal 2026; uno de los ordenamientos que fue modificado fue la Ley General de Hacienda del Estado. </w:t>
      </w:r>
    </w:p>
    <w:p w14:paraId="43B61568" w14:textId="77777777" w:rsidR="00735E0D" w:rsidRPr="00735E0D" w:rsidRDefault="00735E0D" w:rsidP="00735E0D">
      <w:pPr>
        <w:ind w:left="426"/>
        <w:jc w:val="both"/>
        <w:rPr>
          <w:rFonts w:ascii="Arial" w:eastAsia="Arial" w:hAnsi="Arial" w:cs="Arial"/>
          <w:i/>
          <w:iCs/>
          <w:color w:val="000000"/>
          <w:sz w:val="22"/>
          <w:szCs w:val="22"/>
        </w:rPr>
      </w:pPr>
    </w:p>
    <w:p w14:paraId="3B6016EA"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Dentro de las reformas que se verificaron se distinguen las actualizaciones para que, mediante una mejor y eficaz recaudación, se cuente con los recursos suficientes para cumplir las metas del Renacimiento Maya. </w:t>
      </w:r>
    </w:p>
    <w:p w14:paraId="705BEA91" w14:textId="77777777" w:rsidR="00735E0D" w:rsidRPr="00735E0D" w:rsidRDefault="00735E0D" w:rsidP="00735E0D">
      <w:pPr>
        <w:ind w:left="426"/>
        <w:jc w:val="both"/>
        <w:rPr>
          <w:rFonts w:ascii="Arial" w:eastAsia="Arial" w:hAnsi="Arial" w:cs="Arial"/>
          <w:i/>
          <w:iCs/>
          <w:color w:val="000000"/>
          <w:sz w:val="22"/>
          <w:szCs w:val="22"/>
        </w:rPr>
      </w:pPr>
    </w:p>
    <w:p w14:paraId="1142BB88"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Cabe señalar que el titular del Poder Ejecutivo estatal, mantuvo una política tributaria congruente, razonable y objetiva que se ajustó a los parámetros constitucionales de proporcionalidad, equidad y justicia social. Resaltándose que en términos reales no hubo creación de tasas impositivas distintas a las existentes en la norma hacendaria referida.</w:t>
      </w:r>
    </w:p>
    <w:p w14:paraId="482117D0" w14:textId="77777777" w:rsidR="00735E0D" w:rsidRPr="00735E0D" w:rsidRDefault="00735E0D" w:rsidP="00735E0D">
      <w:pPr>
        <w:ind w:left="426"/>
        <w:jc w:val="both"/>
        <w:rPr>
          <w:rFonts w:ascii="Arial" w:eastAsia="Arial" w:hAnsi="Arial" w:cs="Arial"/>
          <w:i/>
          <w:iCs/>
          <w:color w:val="000000"/>
          <w:sz w:val="22"/>
          <w:szCs w:val="22"/>
        </w:rPr>
      </w:pPr>
    </w:p>
    <w:p w14:paraId="389B6460"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Sin embargo, dentro del estudio, análisis y dictaminación de las modificaciones a la Ley General de Hacienda del Estado, en específico, respecto al impuesto denominado de “tarifas efectivamente cobradas por las empresas de redes de transporte, comúnmente llamadas “plataformas digitales de transporte”.</w:t>
      </w:r>
    </w:p>
    <w:p w14:paraId="3C667A3C" w14:textId="77777777" w:rsidR="00735E0D" w:rsidRPr="00735E0D" w:rsidRDefault="00735E0D" w:rsidP="00735E0D">
      <w:pPr>
        <w:ind w:left="426"/>
        <w:jc w:val="both"/>
        <w:rPr>
          <w:rFonts w:ascii="Arial" w:eastAsia="Arial" w:hAnsi="Arial" w:cs="Arial"/>
          <w:i/>
          <w:iCs/>
          <w:color w:val="000000"/>
          <w:sz w:val="22"/>
          <w:szCs w:val="22"/>
        </w:rPr>
      </w:pPr>
    </w:p>
    <w:p w14:paraId="426C34F3"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El citado gravamen se contempló en el artículo 47 -BC de la Ley General de Hacienda del Estado de Yucatán, dentro del Capítulo XIII. De acuerdo al decreto, se expresa que su objeto es el ingreso derivado de la tarifa efectivamente cobrada por cada viaje iniciado en el estado de Yucatán, realizado por los conductores de las empresas de redes de transporte. </w:t>
      </w:r>
    </w:p>
    <w:p w14:paraId="4C38305C" w14:textId="77777777" w:rsidR="00735E0D" w:rsidRPr="00735E0D" w:rsidRDefault="00735E0D" w:rsidP="00735E0D">
      <w:pPr>
        <w:ind w:left="426"/>
        <w:jc w:val="both"/>
        <w:rPr>
          <w:rFonts w:ascii="Arial" w:eastAsia="Arial" w:hAnsi="Arial" w:cs="Arial"/>
          <w:i/>
          <w:iCs/>
          <w:color w:val="000000"/>
          <w:sz w:val="22"/>
          <w:szCs w:val="22"/>
        </w:rPr>
      </w:pPr>
    </w:p>
    <w:p w14:paraId="22A40A59"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Entendiéndose que las empresas de redes de transporte, son aquellas personas físicas o morales que, a través del uso de las tecnologías de los teléfonos inteligentes y sistemas de posicionamiento global, promueven, administran u operan una plataforma tecnológica disponible en la entidad, para prestación de servicio de transporte contratado a través de plataformas tecnológicas, ya sea directamente o mediante filial, subsidiaria o empresa relacionada. </w:t>
      </w:r>
    </w:p>
    <w:p w14:paraId="0A2DB268" w14:textId="77777777" w:rsidR="00735E0D" w:rsidRPr="00735E0D" w:rsidRDefault="00735E0D" w:rsidP="00735E0D">
      <w:pPr>
        <w:ind w:left="426"/>
        <w:jc w:val="both"/>
        <w:rPr>
          <w:rFonts w:ascii="Arial" w:eastAsia="Arial" w:hAnsi="Arial" w:cs="Arial"/>
          <w:i/>
          <w:iCs/>
          <w:color w:val="000000"/>
          <w:sz w:val="22"/>
          <w:szCs w:val="22"/>
        </w:rPr>
      </w:pPr>
    </w:p>
    <w:p w14:paraId="1621EA7E"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Ahora bien, el artículo 47 – BF, de ese mismo capítulo, que la tasa del impuesto sería de 1.5%, antes del IVA, causándose al momento que se cobre efectivamente la tarifa por cada viaje iniciado. </w:t>
      </w:r>
    </w:p>
    <w:p w14:paraId="2E2DABC8" w14:textId="77777777" w:rsidR="00735E0D" w:rsidRPr="00735E0D" w:rsidRDefault="00735E0D" w:rsidP="00735E0D">
      <w:pPr>
        <w:ind w:left="426"/>
        <w:jc w:val="both"/>
        <w:rPr>
          <w:rFonts w:ascii="Arial" w:eastAsia="Arial" w:hAnsi="Arial" w:cs="Arial"/>
          <w:i/>
          <w:iCs/>
          <w:color w:val="000000"/>
          <w:sz w:val="22"/>
          <w:szCs w:val="22"/>
        </w:rPr>
      </w:pPr>
    </w:p>
    <w:p w14:paraId="2923E07D"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Como vemos, este gravamen local, ya se encuentra en la ley hacendaria local para ser captada a partir del primero de enero de 2026, como parte del nuevo esfuerzo recaudatorio en la entidad. </w:t>
      </w:r>
    </w:p>
    <w:p w14:paraId="6067E42A" w14:textId="77777777" w:rsidR="00735E0D" w:rsidRPr="00735E0D" w:rsidRDefault="00735E0D" w:rsidP="00735E0D">
      <w:pPr>
        <w:ind w:left="426"/>
        <w:jc w:val="both"/>
        <w:rPr>
          <w:rFonts w:ascii="Arial" w:eastAsia="Arial" w:hAnsi="Arial" w:cs="Arial"/>
          <w:i/>
          <w:iCs/>
          <w:color w:val="000000"/>
          <w:sz w:val="22"/>
          <w:szCs w:val="22"/>
        </w:rPr>
      </w:pPr>
    </w:p>
    <w:p w14:paraId="0CA90769"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En este orden de ideas, se aprecia que la contribución de enterar el 1.5% de cada viaje deviene de dos legislaciones locales, siendo la Ley de la Agencia de Transporte de Yucatán y la Ley de Movilidad y Seguridad Vial del Estado de Yucatán. Esto se comprobó durante el análisis y discusión de la reforma, así como lo descrito en la iniciativa del ejecutivo local. </w:t>
      </w:r>
    </w:p>
    <w:p w14:paraId="4B8E0D0D" w14:textId="77777777" w:rsidR="00735E0D" w:rsidRPr="00735E0D" w:rsidRDefault="00735E0D" w:rsidP="00735E0D">
      <w:pPr>
        <w:ind w:left="426"/>
        <w:jc w:val="both"/>
        <w:rPr>
          <w:rFonts w:ascii="Arial" w:eastAsia="Arial" w:hAnsi="Arial" w:cs="Arial"/>
          <w:i/>
          <w:iCs/>
          <w:color w:val="000000"/>
          <w:sz w:val="22"/>
          <w:szCs w:val="22"/>
        </w:rPr>
      </w:pPr>
    </w:p>
    <w:p w14:paraId="2397979F"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No se omite manifestar que esto está previsto en los ordenamientos citados de la siguiente manera:</w:t>
      </w:r>
    </w:p>
    <w:p w14:paraId="09A077D2" w14:textId="77777777" w:rsidR="00735E0D" w:rsidRPr="00735E0D" w:rsidRDefault="00735E0D" w:rsidP="00735E0D">
      <w:pPr>
        <w:ind w:left="426"/>
        <w:jc w:val="both"/>
        <w:rPr>
          <w:rFonts w:ascii="Arial" w:eastAsia="Arial" w:hAnsi="Arial" w:cs="Arial"/>
          <w:i/>
          <w:iCs/>
          <w:color w:val="000000"/>
          <w:sz w:val="22"/>
          <w:szCs w:val="22"/>
        </w:rPr>
      </w:pPr>
    </w:p>
    <w:p w14:paraId="6C216A95"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Ley de la Agencia de Transporte de Yucatán</w:t>
      </w:r>
    </w:p>
    <w:p w14:paraId="5902D847" w14:textId="77777777" w:rsidR="00735E0D" w:rsidRPr="00735E0D" w:rsidRDefault="00735E0D" w:rsidP="00735E0D">
      <w:pPr>
        <w:ind w:left="426"/>
        <w:jc w:val="both"/>
        <w:rPr>
          <w:rFonts w:ascii="Arial" w:eastAsia="Arial" w:hAnsi="Arial" w:cs="Arial"/>
          <w:i/>
          <w:iCs/>
          <w:color w:val="000000"/>
          <w:sz w:val="22"/>
          <w:szCs w:val="22"/>
        </w:rPr>
      </w:pPr>
    </w:p>
    <w:p w14:paraId="5D300943" w14:textId="77777777" w:rsidR="00735E0D" w:rsidRPr="00735E0D" w:rsidRDefault="00735E0D" w:rsidP="00735E0D">
      <w:pPr>
        <w:tabs>
          <w:tab w:val="left" w:pos="284"/>
        </w:tabs>
        <w:ind w:left="426"/>
        <w:jc w:val="both"/>
        <w:rPr>
          <w:rFonts w:ascii="Arial" w:eastAsia="Arial" w:hAnsi="Arial" w:cs="Arial"/>
          <w:i/>
          <w:iCs/>
          <w:sz w:val="22"/>
          <w:szCs w:val="22"/>
        </w:rPr>
      </w:pPr>
      <w:r w:rsidRPr="00735E0D">
        <w:rPr>
          <w:rFonts w:ascii="Arial" w:eastAsia="Arial" w:hAnsi="Arial" w:cs="Arial"/>
          <w:i/>
          <w:iCs/>
          <w:sz w:val="22"/>
          <w:szCs w:val="22"/>
        </w:rPr>
        <w:t>Artículo 110. Obligaciones de las empresas de redes de transporte</w:t>
      </w:r>
    </w:p>
    <w:p w14:paraId="16E037A5" w14:textId="77777777" w:rsidR="00735E0D" w:rsidRPr="00735E0D" w:rsidRDefault="00735E0D" w:rsidP="00735E0D">
      <w:pPr>
        <w:ind w:left="426"/>
        <w:jc w:val="both"/>
        <w:rPr>
          <w:rFonts w:ascii="Arial" w:eastAsia="Arial" w:hAnsi="Arial" w:cs="Arial"/>
          <w:i/>
          <w:iCs/>
          <w:sz w:val="22"/>
          <w:szCs w:val="22"/>
        </w:rPr>
      </w:pPr>
    </w:p>
    <w:p w14:paraId="32C3626D" w14:textId="77777777" w:rsidR="00735E0D" w:rsidRPr="00735E0D" w:rsidRDefault="00735E0D" w:rsidP="00735E0D">
      <w:pPr>
        <w:tabs>
          <w:tab w:val="left" w:pos="284"/>
        </w:tabs>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“Las empresas de redes de transporte que presten el servicio a través de plataformas tecnológicas tendrán las siguientes obligaciones:</w:t>
      </w:r>
    </w:p>
    <w:p w14:paraId="0CA3ACE4" w14:textId="77777777" w:rsidR="00735E0D" w:rsidRPr="00735E0D" w:rsidRDefault="00735E0D" w:rsidP="00735E0D">
      <w:pPr>
        <w:tabs>
          <w:tab w:val="left" w:pos="284"/>
        </w:tabs>
        <w:ind w:left="426"/>
        <w:jc w:val="both"/>
        <w:rPr>
          <w:rFonts w:ascii="Arial" w:eastAsia="Arial" w:hAnsi="Arial" w:cs="Arial"/>
          <w:i/>
          <w:iCs/>
          <w:color w:val="000000"/>
          <w:sz w:val="22"/>
          <w:szCs w:val="22"/>
        </w:rPr>
      </w:pPr>
    </w:p>
    <w:p w14:paraId="7E2C70A1" w14:textId="77777777" w:rsidR="00735E0D" w:rsidRPr="00735E0D" w:rsidRDefault="00735E0D" w:rsidP="00735E0D">
      <w:pPr>
        <w:widowControl w:val="0"/>
        <w:tabs>
          <w:tab w:val="left" w:pos="284"/>
          <w:tab w:val="left" w:pos="796"/>
        </w:tabs>
        <w:ind w:left="426" w:firstLine="709"/>
        <w:jc w:val="both"/>
        <w:rPr>
          <w:rFonts w:ascii="Arial" w:eastAsia="Arial" w:hAnsi="Arial" w:cs="Arial"/>
          <w:i/>
          <w:iCs/>
          <w:color w:val="000000"/>
          <w:sz w:val="22"/>
          <w:szCs w:val="22"/>
        </w:rPr>
      </w:pPr>
      <w:r w:rsidRPr="00735E0D">
        <w:rPr>
          <w:rFonts w:ascii="Arial" w:eastAsia="Arial" w:hAnsi="Arial" w:cs="Arial"/>
          <w:i/>
          <w:iCs/>
          <w:sz w:val="22"/>
          <w:szCs w:val="22"/>
        </w:rPr>
        <w:t xml:space="preserve">VI. </w:t>
      </w:r>
      <w:r w:rsidRPr="00735E0D">
        <w:rPr>
          <w:rFonts w:ascii="Arial" w:eastAsia="Arial" w:hAnsi="Arial" w:cs="Arial"/>
          <w:i/>
          <w:iCs/>
          <w:color w:val="000000"/>
          <w:sz w:val="22"/>
          <w:szCs w:val="22"/>
        </w:rPr>
        <w:t>Aportar mensualmente el 1.5% de cada servicio de transporte de personas pasajeras que presten l</w:t>
      </w:r>
      <w:r w:rsidRPr="00735E0D">
        <w:rPr>
          <w:rFonts w:ascii="Arial" w:eastAsia="Arial" w:hAnsi="Arial" w:cs="Arial"/>
          <w:i/>
          <w:iCs/>
          <w:sz w:val="22"/>
          <w:szCs w:val="22"/>
        </w:rPr>
        <w:t>as personas operadoras inscritos</w:t>
      </w:r>
      <w:r w:rsidRPr="00735E0D">
        <w:rPr>
          <w:rFonts w:ascii="Arial" w:eastAsia="Arial" w:hAnsi="Arial" w:cs="Arial"/>
          <w:i/>
          <w:iCs/>
          <w:color w:val="000000"/>
          <w:sz w:val="22"/>
          <w:szCs w:val="22"/>
        </w:rPr>
        <w:t xml:space="preserve"> en sus bases de datos y que estará destinado al Fondo Estatal para el Transporte previsto en esta ley. La falta de aportación de dicha prestación será causa de revocación de la</w:t>
      </w:r>
      <w:r w:rsidRPr="00735E0D">
        <w:rPr>
          <w:rFonts w:ascii="Arial" w:eastAsia="Arial" w:hAnsi="Arial" w:cs="Arial"/>
          <w:i/>
          <w:iCs/>
          <w:sz w:val="22"/>
          <w:szCs w:val="22"/>
        </w:rPr>
        <w:t>s autorizaciones que cuentan tanto</w:t>
      </w:r>
      <w:r w:rsidRPr="00735E0D">
        <w:rPr>
          <w:rFonts w:ascii="Arial" w:eastAsia="Arial" w:hAnsi="Arial" w:cs="Arial"/>
          <w:i/>
          <w:iCs/>
          <w:color w:val="000000"/>
          <w:sz w:val="22"/>
          <w:szCs w:val="22"/>
        </w:rPr>
        <w:t xml:space="preserve"> las empresas de redes de transporte como de las personas socias y personas afiliadas que tenga.”</w:t>
      </w:r>
    </w:p>
    <w:p w14:paraId="09E9CD79" w14:textId="77777777" w:rsidR="00735E0D" w:rsidRPr="00735E0D" w:rsidRDefault="00735E0D" w:rsidP="00735E0D">
      <w:pPr>
        <w:widowControl w:val="0"/>
        <w:tabs>
          <w:tab w:val="left" w:pos="284"/>
          <w:tab w:val="left" w:pos="796"/>
        </w:tabs>
        <w:ind w:left="426" w:firstLine="709"/>
        <w:jc w:val="both"/>
        <w:rPr>
          <w:rFonts w:ascii="Arial" w:eastAsia="Arial" w:hAnsi="Arial" w:cs="Arial"/>
          <w:i/>
          <w:iCs/>
          <w:sz w:val="22"/>
          <w:szCs w:val="22"/>
        </w:rPr>
      </w:pPr>
    </w:p>
    <w:p w14:paraId="697C4D88" w14:textId="77777777" w:rsidR="00735E0D" w:rsidRPr="00735E0D" w:rsidRDefault="00735E0D" w:rsidP="00735E0D">
      <w:pPr>
        <w:ind w:left="426"/>
        <w:jc w:val="both"/>
        <w:rPr>
          <w:rFonts w:ascii="Arial" w:eastAsia="Arial" w:hAnsi="Arial" w:cs="Arial"/>
          <w:i/>
          <w:iCs/>
          <w:color w:val="000000"/>
          <w:sz w:val="22"/>
          <w:szCs w:val="22"/>
        </w:rPr>
      </w:pPr>
    </w:p>
    <w:p w14:paraId="60B74B8C"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Ley de Movilidad y Seguridad Vial del Estado de Yucatán</w:t>
      </w:r>
    </w:p>
    <w:p w14:paraId="72DA1E56" w14:textId="77777777" w:rsidR="00735E0D" w:rsidRPr="00735E0D" w:rsidRDefault="00735E0D" w:rsidP="00735E0D">
      <w:pPr>
        <w:ind w:left="426"/>
        <w:jc w:val="both"/>
        <w:rPr>
          <w:rFonts w:ascii="Arial" w:eastAsia="Arial" w:hAnsi="Arial" w:cs="Arial"/>
          <w:i/>
          <w:iCs/>
          <w:color w:val="000000"/>
          <w:sz w:val="22"/>
          <w:szCs w:val="22"/>
        </w:rPr>
      </w:pPr>
    </w:p>
    <w:p w14:paraId="34CAB956" w14:textId="77777777" w:rsidR="00735E0D" w:rsidRPr="00735E0D" w:rsidRDefault="00735E0D" w:rsidP="00735E0D">
      <w:pPr>
        <w:ind w:left="426"/>
        <w:jc w:val="both"/>
        <w:rPr>
          <w:rFonts w:ascii="Arial" w:eastAsia="Arial" w:hAnsi="Arial" w:cs="Arial"/>
          <w:i/>
          <w:iCs/>
          <w:color w:val="000000"/>
          <w:sz w:val="22"/>
          <w:szCs w:val="22"/>
        </w:rPr>
      </w:pPr>
    </w:p>
    <w:p w14:paraId="6034E7E4" w14:textId="77777777" w:rsidR="00735E0D" w:rsidRPr="00735E0D" w:rsidRDefault="00735E0D" w:rsidP="00735E0D">
      <w:pPr>
        <w:tabs>
          <w:tab w:val="left" w:pos="284"/>
        </w:tabs>
        <w:ind w:left="426"/>
        <w:jc w:val="both"/>
        <w:rPr>
          <w:rFonts w:ascii="Arial" w:eastAsia="Arial" w:hAnsi="Arial" w:cs="Arial"/>
          <w:i/>
          <w:iCs/>
          <w:sz w:val="22"/>
          <w:szCs w:val="22"/>
        </w:rPr>
      </w:pPr>
      <w:r w:rsidRPr="00735E0D">
        <w:rPr>
          <w:rFonts w:ascii="Arial" w:eastAsia="Arial" w:hAnsi="Arial" w:cs="Arial"/>
          <w:i/>
          <w:iCs/>
          <w:sz w:val="22"/>
          <w:szCs w:val="22"/>
        </w:rPr>
        <w:t>Artículo 141. Obligaciones de las empresas de redes de transporte</w:t>
      </w:r>
    </w:p>
    <w:p w14:paraId="68B0F2E3" w14:textId="77777777" w:rsidR="00735E0D" w:rsidRPr="00735E0D" w:rsidRDefault="00735E0D" w:rsidP="00735E0D">
      <w:pPr>
        <w:tabs>
          <w:tab w:val="left" w:pos="284"/>
        </w:tabs>
        <w:ind w:left="426"/>
        <w:jc w:val="both"/>
        <w:rPr>
          <w:rFonts w:ascii="Arial" w:eastAsia="Arial" w:hAnsi="Arial" w:cs="Arial"/>
          <w:i/>
          <w:iCs/>
          <w:sz w:val="22"/>
          <w:szCs w:val="22"/>
        </w:rPr>
      </w:pPr>
      <w:r w:rsidRPr="00735E0D">
        <w:rPr>
          <w:rFonts w:ascii="Arial" w:eastAsia="Arial" w:hAnsi="Arial" w:cs="Arial"/>
          <w:i/>
          <w:iCs/>
          <w:sz w:val="22"/>
          <w:szCs w:val="22"/>
        </w:rPr>
        <w:t>Las empresas de redes de transporte que presten el servicio a través de plataformas tecnológicas tienen las siguientes obligaciones:</w:t>
      </w:r>
    </w:p>
    <w:p w14:paraId="6762DF3B" w14:textId="77777777" w:rsidR="00735E0D" w:rsidRPr="00735E0D" w:rsidRDefault="00735E0D" w:rsidP="00735E0D">
      <w:pPr>
        <w:tabs>
          <w:tab w:val="left" w:pos="284"/>
        </w:tabs>
        <w:ind w:left="426"/>
        <w:jc w:val="both"/>
        <w:rPr>
          <w:rFonts w:ascii="Arial" w:eastAsia="Arial" w:hAnsi="Arial" w:cs="Arial"/>
          <w:i/>
          <w:iCs/>
          <w:sz w:val="22"/>
          <w:szCs w:val="22"/>
        </w:rPr>
      </w:pPr>
    </w:p>
    <w:p w14:paraId="571AC26F" w14:textId="77777777" w:rsidR="00735E0D" w:rsidRPr="00735E0D" w:rsidRDefault="00735E0D" w:rsidP="00735E0D">
      <w:pPr>
        <w:tabs>
          <w:tab w:val="left" w:pos="284"/>
        </w:tabs>
        <w:ind w:left="426"/>
        <w:jc w:val="both"/>
        <w:rPr>
          <w:rFonts w:ascii="Arial" w:eastAsia="Arial" w:hAnsi="Arial" w:cs="Arial"/>
          <w:i/>
          <w:iCs/>
          <w:sz w:val="22"/>
          <w:szCs w:val="22"/>
        </w:rPr>
      </w:pPr>
      <w:r w:rsidRPr="00735E0D">
        <w:rPr>
          <w:rFonts w:ascii="Arial" w:eastAsia="Arial" w:hAnsi="Arial" w:cs="Arial"/>
          <w:i/>
          <w:iCs/>
          <w:sz w:val="22"/>
          <w:szCs w:val="22"/>
        </w:rPr>
        <w:t>VI. Aportar mensualmente el 1.5% de cada servicio de transporte de personas pasajeras que presten los operadores inscritos en sus bases de datos y que estará destinado al Fondo Estatal para la Movilidad previsto en esta ley. La falta de aportación de dicha prestación será causa de revocación de la constancia tanto de las empresas de redes de transporte como de las personas socias y personas afiliadas que tenga.</w:t>
      </w:r>
    </w:p>
    <w:p w14:paraId="38A1FAA9" w14:textId="77777777" w:rsidR="00735E0D" w:rsidRPr="00735E0D" w:rsidRDefault="00735E0D" w:rsidP="00735E0D">
      <w:pPr>
        <w:ind w:left="426"/>
        <w:jc w:val="both"/>
        <w:rPr>
          <w:rFonts w:ascii="Arial" w:eastAsia="Arial" w:hAnsi="Arial" w:cs="Arial"/>
          <w:b/>
          <w:i/>
          <w:iCs/>
          <w:color w:val="000000"/>
          <w:sz w:val="22"/>
          <w:szCs w:val="22"/>
        </w:rPr>
      </w:pPr>
    </w:p>
    <w:p w14:paraId="3919F32C" w14:textId="77777777" w:rsidR="00735E0D" w:rsidRPr="00735E0D" w:rsidRDefault="00735E0D" w:rsidP="00735E0D">
      <w:pPr>
        <w:ind w:left="426"/>
        <w:jc w:val="both"/>
        <w:rPr>
          <w:rFonts w:ascii="Arial" w:eastAsia="Arial" w:hAnsi="Arial" w:cs="Arial"/>
          <w:i/>
          <w:iCs/>
          <w:color w:val="000000"/>
          <w:sz w:val="22"/>
          <w:szCs w:val="22"/>
        </w:rPr>
      </w:pPr>
    </w:p>
    <w:p w14:paraId="3392A74B"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Como se observa, la aportación, como obligación de las redes de transporte se encuentra vigente dentro de las leyes, de ahí que sea necesario eliminarlas del texto de los artículos transcritos, a fin de evitar duplicidad de obligaciones y la carga fiscal prevista en la ley hacendaria estatal. </w:t>
      </w:r>
    </w:p>
    <w:p w14:paraId="1C28A697" w14:textId="77777777" w:rsidR="00735E0D" w:rsidRPr="00735E0D" w:rsidRDefault="00735E0D" w:rsidP="00735E0D">
      <w:pPr>
        <w:ind w:left="426"/>
        <w:jc w:val="both"/>
        <w:rPr>
          <w:rFonts w:ascii="Arial" w:eastAsia="Arial" w:hAnsi="Arial" w:cs="Arial"/>
          <w:i/>
          <w:iCs/>
          <w:color w:val="000000"/>
          <w:sz w:val="22"/>
          <w:szCs w:val="22"/>
        </w:rPr>
      </w:pPr>
    </w:p>
    <w:p w14:paraId="5E8BA720"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Asimismo, servirá para cumplir con lo previsto en el transitorio sexto del decreto de reforma de la Ley General del Hacienda, el cual mandata que respecto al impuesto contenido en el artículo 47 -BC, el Congreso del Estado deberá realizar los ajustes los ordenamientos ya citados. </w:t>
      </w:r>
    </w:p>
    <w:p w14:paraId="007D07A5" w14:textId="2A098978" w:rsidR="00735E0D" w:rsidRDefault="00735E0D" w:rsidP="00735E0D">
      <w:pPr>
        <w:pStyle w:val="NormalWeb"/>
        <w:spacing w:before="0" w:beforeAutospacing="0" w:after="0" w:afterAutospacing="0" w:line="360" w:lineRule="auto"/>
        <w:ind w:right="-283" w:firstLine="708"/>
        <w:jc w:val="both"/>
        <w:rPr>
          <w:b/>
          <w:i/>
          <w:iCs/>
          <w:lang w:val="es-ES" w:eastAsia="es-ES"/>
        </w:rPr>
      </w:pPr>
    </w:p>
    <w:p w14:paraId="4A629393"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Tal como se observa, la reforma tiene el objetivo de derogar las fracciones que prevén la aportación del 1.5% en las legislaciones que se ya han citado, ello como parte de la armonización con la actualización de la Ley General de Hacienda del Estado de Yucatán, la cual ya señala el gravamen “tarifas efectivamente cobradas por las empresas de redes de transporte”. </w:t>
      </w:r>
    </w:p>
    <w:p w14:paraId="42C45282" w14:textId="77777777" w:rsidR="00735E0D" w:rsidRPr="00735E0D" w:rsidRDefault="00735E0D" w:rsidP="00735E0D">
      <w:pPr>
        <w:ind w:left="426"/>
        <w:jc w:val="both"/>
        <w:rPr>
          <w:rFonts w:ascii="Arial" w:eastAsia="Arial" w:hAnsi="Arial" w:cs="Arial"/>
          <w:i/>
          <w:iCs/>
          <w:color w:val="000000"/>
          <w:sz w:val="22"/>
          <w:szCs w:val="22"/>
        </w:rPr>
      </w:pPr>
    </w:p>
    <w:p w14:paraId="009E127B" w14:textId="77777777" w:rsidR="00735E0D" w:rsidRPr="00735E0D" w:rsidRDefault="00735E0D" w:rsidP="00735E0D">
      <w:pPr>
        <w:ind w:left="426"/>
        <w:jc w:val="both"/>
        <w:rPr>
          <w:rFonts w:ascii="Arial" w:eastAsia="Arial" w:hAnsi="Arial" w:cs="Arial"/>
          <w:i/>
          <w:iCs/>
          <w:color w:val="000000"/>
          <w:sz w:val="22"/>
          <w:szCs w:val="22"/>
        </w:rPr>
      </w:pPr>
      <w:r w:rsidRPr="00735E0D">
        <w:rPr>
          <w:rFonts w:ascii="Arial" w:eastAsia="Arial" w:hAnsi="Arial" w:cs="Arial"/>
          <w:i/>
          <w:iCs/>
          <w:color w:val="000000"/>
          <w:sz w:val="22"/>
          <w:szCs w:val="22"/>
        </w:rPr>
        <w:t xml:space="preserve">En mérito de todo lo anterior, es que se hace necesaria la presente iniciativa para garantizar la certeza y claridad de las legislaciones con el objeto de no contemplar duplicidades que dañen los principios tributarios a los sujetos previstos en las normas ya ampliamente expresadas. </w:t>
      </w:r>
    </w:p>
    <w:p w14:paraId="4B37B693" w14:textId="77777777" w:rsidR="00735E0D" w:rsidRPr="00735E0D" w:rsidRDefault="00735E0D" w:rsidP="00735E0D">
      <w:pPr>
        <w:ind w:left="426"/>
        <w:jc w:val="both"/>
        <w:rPr>
          <w:rFonts w:ascii="Arial" w:eastAsia="Arial" w:hAnsi="Arial" w:cs="Arial"/>
          <w:i/>
          <w:iCs/>
          <w:color w:val="000000"/>
          <w:sz w:val="22"/>
          <w:szCs w:val="22"/>
        </w:rPr>
      </w:pPr>
    </w:p>
    <w:p w14:paraId="33640098" w14:textId="46E8B88A" w:rsidR="00735E0D" w:rsidRPr="00735E0D" w:rsidRDefault="00735E0D" w:rsidP="00735E0D">
      <w:pPr>
        <w:ind w:left="426"/>
        <w:jc w:val="both"/>
        <w:rPr>
          <w:rFonts w:ascii="Arial" w:eastAsia="Arial" w:hAnsi="Arial" w:cs="Arial"/>
          <w:i/>
          <w:iCs/>
          <w:color w:val="000000"/>
          <w:sz w:val="22"/>
          <w:szCs w:val="22"/>
        </w:rPr>
      </w:pPr>
      <w:r>
        <w:rPr>
          <w:rFonts w:ascii="Arial" w:eastAsia="Arial" w:hAnsi="Arial" w:cs="Arial"/>
          <w:i/>
          <w:iCs/>
          <w:color w:val="000000"/>
          <w:sz w:val="22"/>
          <w:szCs w:val="22"/>
        </w:rPr>
        <w:t>…”</w:t>
      </w:r>
    </w:p>
    <w:p w14:paraId="4AEB9291" w14:textId="77777777" w:rsidR="00735E0D" w:rsidRDefault="00735E0D" w:rsidP="00735E0D">
      <w:pPr>
        <w:pStyle w:val="NormalWeb"/>
        <w:spacing w:before="0" w:beforeAutospacing="0" w:after="0" w:afterAutospacing="0" w:line="360" w:lineRule="auto"/>
        <w:ind w:right="-283" w:firstLine="708"/>
        <w:jc w:val="both"/>
        <w:rPr>
          <w:b/>
          <w:i/>
          <w:iCs/>
          <w:lang w:val="es-ES" w:eastAsia="es-ES"/>
        </w:rPr>
      </w:pPr>
    </w:p>
    <w:p w14:paraId="598018DF" w14:textId="77777777" w:rsidR="00735E0D" w:rsidRDefault="00735E0D" w:rsidP="00735E0D">
      <w:pPr>
        <w:pStyle w:val="NormalWeb"/>
        <w:spacing w:before="0" w:beforeAutospacing="0" w:after="0" w:afterAutospacing="0" w:line="360" w:lineRule="auto"/>
        <w:ind w:right="-283" w:firstLine="708"/>
        <w:jc w:val="both"/>
        <w:rPr>
          <w:i/>
          <w:sz w:val="20"/>
          <w:szCs w:val="20"/>
          <w:lang w:val="es-MX"/>
        </w:rPr>
      </w:pPr>
    </w:p>
    <w:p w14:paraId="56AEADD0" w14:textId="74553CD6" w:rsidR="007E7A3B" w:rsidRDefault="00337909" w:rsidP="0074066F">
      <w:pPr>
        <w:pStyle w:val="NormalWeb"/>
        <w:spacing w:before="0" w:beforeAutospacing="0" w:after="0" w:afterAutospacing="0" w:line="360" w:lineRule="auto"/>
        <w:jc w:val="both"/>
        <w:rPr>
          <w:lang w:val="es-MX"/>
        </w:rPr>
      </w:pPr>
      <w:r w:rsidRPr="00FE3E20">
        <w:rPr>
          <w:b/>
          <w:lang w:val="es-MX"/>
        </w:rPr>
        <w:t xml:space="preserve">SEGUNDO. </w:t>
      </w:r>
      <w:r w:rsidRPr="00FE3E20">
        <w:rPr>
          <w:lang w:val="es-MX"/>
        </w:rPr>
        <w:t xml:space="preserve">Como se hizo </w:t>
      </w:r>
      <w:r w:rsidR="00E25444" w:rsidRPr="00FE3E20">
        <w:rPr>
          <w:lang w:val="es-MX"/>
        </w:rPr>
        <w:t>alusión</w:t>
      </w:r>
      <w:r w:rsidRPr="00FE3E20">
        <w:rPr>
          <w:lang w:val="es-MX"/>
        </w:rPr>
        <w:t xml:space="preserve">, en </w:t>
      </w:r>
      <w:r w:rsidR="00501CF1" w:rsidRPr="00FE3E20">
        <w:rPr>
          <w:lang w:val="es-MX"/>
        </w:rPr>
        <w:t xml:space="preserve">Sesión Ordinaria de Pleno celebrada en </w:t>
      </w:r>
      <w:r w:rsidRPr="00FE3E20">
        <w:rPr>
          <w:lang w:val="es-MX"/>
        </w:rPr>
        <w:t xml:space="preserve">fecha </w:t>
      </w:r>
      <w:r w:rsidR="003415F0">
        <w:rPr>
          <w:lang w:val="es-MX"/>
        </w:rPr>
        <w:t>04</w:t>
      </w:r>
      <w:r w:rsidR="00C908BD">
        <w:rPr>
          <w:lang w:val="es-MX"/>
        </w:rPr>
        <w:t xml:space="preserve"> de </w:t>
      </w:r>
      <w:r w:rsidR="003415F0">
        <w:rPr>
          <w:lang w:val="es-MX"/>
        </w:rPr>
        <w:t xml:space="preserve">diciembre </w:t>
      </w:r>
      <w:r w:rsidRPr="00FE3E20">
        <w:rPr>
          <w:lang w:val="es-MX"/>
        </w:rPr>
        <w:t>del año en curso, se turnó la iniciativa antes citad</w:t>
      </w:r>
      <w:r w:rsidR="00891E48" w:rsidRPr="00FE3E20">
        <w:rPr>
          <w:lang w:val="es-MX"/>
        </w:rPr>
        <w:t>a a esta C</w:t>
      </w:r>
      <w:r w:rsidR="00163EEE" w:rsidRPr="00FE3E20">
        <w:rPr>
          <w:lang w:val="es-MX"/>
        </w:rPr>
        <w:t>omisión dictaminadora</w:t>
      </w:r>
      <w:r w:rsidRPr="00FE3E20">
        <w:rPr>
          <w:lang w:val="es-MX"/>
        </w:rPr>
        <w:t xml:space="preserve">; </w:t>
      </w:r>
      <w:r w:rsidR="00E25444" w:rsidRPr="00FE3E20">
        <w:rPr>
          <w:lang w:val="es-MX"/>
        </w:rPr>
        <w:t xml:space="preserve">para </w:t>
      </w:r>
      <w:r w:rsidRPr="00FE3E20">
        <w:rPr>
          <w:lang w:val="es-MX"/>
        </w:rPr>
        <w:t>posteriormente</w:t>
      </w:r>
      <w:r w:rsidR="003361A4" w:rsidRPr="00FE3E20">
        <w:rPr>
          <w:lang w:val="es-MX"/>
        </w:rPr>
        <w:t xml:space="preserve"> </w:t>
      </w:r>
      <w:r w:rsidR="00E25444" w:rsidRPr="00FE3E20">
        <w:rPr>
          <w:lang w:val="es-MX"/>
        </w:rPr>
        <w:t>ser</w:t>
      </w:r>
      <w:r w:rsidR="0033169C" w:rsidRPr="00FE3E20">
        <w:rPr>
          <w:lang w:val="es-MX"/>
        </w:rPr>
        <w:t xml:space="preserve"> </w:t>
      </w:r>
      <w:r w:rsidR="00E628B4" w:rsidRPr="00FE3E20">
        <w:rPr>
          <w:lang w:val="es-MX"/>
        </w:rPr>
        <w:t>distribuid</w:t>
      </w:r>
      <w:r w:rsidR="00CF1EA4" w:rsidRPr="00FE3E20">
        <w:rPr>
          <w:lang w:val="es-MX"/>
        </w:rPr>
        <w:t>a</w:t>
      </w:r>
      <w:r w:rsidR="0014656B">
        <w:rPr>
          <w:lang w:val="es-MX"/>
        </w:rPr>
        <w:t xml:space="preserve">, en esa misma fecha, </w:t>
      </w:r>
      <w:r w:rsidR="0033169C" w:rsidRPr="00FE3E20">
        <w:rPr>
          <w:lang w:val="es-MX"/>
        </w:rPr>
        <w:t xml:space="preserve">a </w:t>
      </w:r>
      <w:r w:rsidR="00C908BD" w:rsidRPr="00FE3E20">
        <w:rPr>
          <w:lang w:val="es-MX"/>
        </w:rPr>
        <w:t>las</w:t>
      </w:r>
      <w:r w:rsidR="00EB3CEC" w:rsidRPr="00FE3E20">
        <w:rPr>
          <w:lang w:val="es-MX"/>
        </w:rPr>
        <w:t xml:space="preserve"> diputadas y </w:t>
      </w:r>
      <w:r w:rsidR="00E25444" w:rsidRPr="00FE3E20">
        <w:rPr>
          <w:lang w:val="es-MX"/>
        </w:rPr>
        <w:t>diputados quienes la integramos</w:t>
      </w:r>
      <w:r w:rsidR="00F17EE6" w:rsidRPr="00FE3E20">
        <w:rPr>
          <w:lang w:val="es-MX"/>
        </w:rPr>
        <w:t xml:space="preserve"> para su debido análisis, estudio y dictamen respectivo. </w:t>
      </w:r>
    </w:p>
    <w:p w14:paraId="2F44B36C" w14:textId="79A4140B" w:rsidR="0045544D" w:rsidRDefault="0045544D" w:rsidP="0074066F">
      <w:pPr>
        <w:pStyle w:val="NormalWeb"/>
        <w:spacing w:before="0" w:beforeAutospacing="0" w:after="0" w:afterAutospacing="0" w:line="360" w:lineRule="auto"/>
        <w:jc w:val="both"/>
        <w:rPr>
          <w:lang w:val="es-MX"/>
        </w:rPr>
      </w:pPr>
    </w:p>
    <w:p w14:paraId="2822DD84" w14:textId="258662F2" w:rsidR="00337909" w:rsidRPr="00FE3E20" w:rsidRDefault="00337909" w:rsidP="000A069E">
      <w:pPr>
        <w:spacing w:line="360" w:lineRule="auto"/>
        <w:ind w:firstLine="708"/>
        <w:jc w:val="both"/>
        <w:rPr>
          <w:rFonts w:ascii="Arial" w:hAnsi="Arial" w:cs="Arial"/>
          <w:lang w:val="es-MX"/>
        </w:rPr>
      </w:pPr>
      <w:r w:rsidRPr="00FE3E20">
        <w:rPr>
          <w:rFonts w:ascii="Arial" w:hAnsi="Arial" w:cs="Arial"/>
          <w:lang w:val="es-MX"/>
        </w:rPr>
        <w:t>Con base en los antecedentes mencion</w:t>
      </w:r>
      <w:r w:rsidR="00F67474" w:rsidRPr="00FE3E20">
        <w:rPr>
          <w:rFonts w:ascii="Arial" w:hAnsi="Arial" w:cs="Arial"/>
          <w:lang w:val="es-MX"/>
        </w:rPr>
        <w:t xml:space="preserve">ados, </w:t>
      </w:r>
      <w:r w:rsidR="00C908BD" w:rsidRPr="00FE3E20">
        <w:rPr>
          <w:rFonts w:ascii="Arial" w:hAnsi="Arial" w:cs="Arial"/>
          <w:lang w:val="es-MX"/>
        </w:rPr>
        <w:t>las</w:t>
      </w:r>
      <w:r w:rsidR="00EB3CEC" w:rsidRPr="00FE3E20">
        <w:rPr>
          <w:rFonts w:ascii="Arial" w:hAnsi="Arial" w:cs="Arial"/>
          <w:lang w:val="es-MX"/>
        </w:rPr>
        <w:t xml:space="preserve"> diputadas y diputados </w:t>
      </w:r>
      <w:r w:rsidR="00F67474" w:rsidRPr="00FE3E20">
        <w:rPr>
          <w:rFonts w:ascii="Arial" w:hAnsi="Arial" w:cs="Arial"/>
          <w:lang w:val="es-MX"/>
        </w:rPr>
        <w:t xml:space="preserve">integrantes </w:t>
      </w:r>
      <w:r w:rsidRPr="00FE3E20">
        <w:rPr>
          <w:rFonts w:ascii="Arial" w:hAnsi="Arial" w:cs="Arial"/>
          <w:lang w:val="es-MX"/>
        </w:rPr>
        <w:t>de esta comisión permanente, realizamos la</w:t>
      </w:r>
      <w:r w:rsidR="007C7363" w:rsidRPr="00FE3E20">
        <w:rPr>
          <w:rFonts w:ascii="Arial" w:hAnsi="Arial" w:cs="Arial"/>
          <w:lang w:val="es-MX"/>
        </w:rPr>
        <w:t xml:space="preserve"> siguiente</w:t>
      </w:r>
      <w:r w:rsidR="00CA1A57">
        <w:rPr>
          <w:rFonts w:ascii="Arial" w:hAnsi="Arial" w:cs="Arial"/>
          <w:lang w:val="es-MX"/>
        </w:rPr>
        <w:t>:</w:t>
      </w:r>
    </w:p>
    <w:p w14:paraId="70158F31" w14:textId="1CBC8649" w:rsidR="00337909" w:rsidRPr="00FE3E20" w:rsidRDefault="00CE5F31" w:rsidP="005754B8">
      <w:pPr>
        <w:jc w:val="center"/>
        <w:rPr>
          <w:rFonts w:ascii="Arial" w:hAnsi="Arial" w:cs="Arial"/>
          <w:b/>
          <w:lang w:val="es-MX"/>
        </w:rPr>
      </w:pPr>
      <w:r w:rsidRPr="00FE3E20">
        <w:rPr>
          <w:rFonts w:ascii="Arial" w:hAnsi="Arial" w:cs="Arial"/>
          <w:b/>
          <w:lang w:val="es-MX"/>
        </w:rPr>
        <w:br w:type="page"/>
      </w:r>
      <w:r w:rsidR="0014656B">
        <w:rPr>
          <w:rFonts w:ascii="Arial" w:hAnsi="Arial" w:cs="Arial"/>
          <w:b/>
          <w:lang w:val="es-MX"/>
        </w:rPr>
        <w:lastRenderedPageBreak/>
        <w:t xml:space="preserve">C O N S I D E R A N D O S </w:t>
      </w:r>
    </w:p>
    <w:p w14:paraId="06234E9A" w14:textId="77777777" w:rsidR="00337909" w:rsidRPr="00FE3E20" w:rsidRDefault="00337909" w:rsidP="000A069E">
      <w:pPr>
        <w:spacing w:line="360" w:lineRule="auto"/>
        <w:ind w:firstLine="708"/>
        <w:jc w:val="center"/>
        <w:rPr>
          <w:rFonts w:ascii="Arial" w:hAnsi="Arial" w:cs="Arial"/>
          <w:b/>
          <w:lang w:val="es-MX"/>
        </w:rPr>
      </w:pPr>
    </w:p>
    <w:p w14:paraId="138B30E8" w14:textId="590FAFF4" w:rsidR="00EC5414" w:rsidRPr="00FE3E20" w:rsidRDefault="002A1661" w:rsidP="0074066F">
      <w:pPr>
        <w:autoSpaceDN w:val="0"/>
        <w:adjustRightInd w:val="0"/>
        <w:spacing w:line="360" w:lineRule="auto"/>
        <w:jc w:val="both"/>
        <w:rPr>
          <w:rFonts w:ascii="Arial" w:hAnsi="Arial" w:cs="Arial"/>
          <w:lang w:val="es-MX"/>
        </w:rPr>
      </w:pPr>
      <w:r w:rsidRPr="00FE3E20">
        <w:rPr>
          <w:rFonts w:ascii="Arial" w:hAnsi="Arial" w:cs="Arial"/>
          <w:b/>
          <w:lang w:val="es-MX"/>
        </w:rPr>
        <w:t>PRIMERA.</w:t>
      </w:r>
      <w:r w:rsidR="00337909" w:rsidRPr="00FE3E20">
        <w:rPr>
          <w:rFonts w:ascii="Arial" w:hAnsi="Arial" w:cs="Arial"/>
          <w:b/>
          <w:lang w:val="es-MX"/>
        </w:rPr>
        <w:t xml:space="preserve"> </w:t>
      </w:r>
      <w:r w:rsidR="0014656B" w:rsidRPr="00511337">
        <w:rPr>
          <w:rFonts w:ascii="Arial" w:hAnsi="Arial" w:cs="Arial"/>
          <w:iCs/>
        </w:rPr>
        <w:t>El sustento normativo de la iniciativa señalada, se encuentra contenido en lo dispuesto por los artículos 35, fracción I de la Constitución Política, 16 y 22, fracción VI de la Ley de Gobierno del Poder Legislativo, ambos ordenamientos del Estado de Yucatán, ya que dichas porciones jurídicas facultan a las y los legisladores para iniciar leyes y decretos</w:t>
      </w:r>
      <w:r w:rsidR="0014656B" w:rsidRPr="00511337">
        <w:rPr>
          <w:rFonts w:ascii="Arial" w:hAnsi="Arial" w:cs="Arial"/>
          <w:bCs/>
        </w:rPr>
        <w:t>.</w:t>
      </w:r>
    </w:p>
    <w:p w14:paraId="5DDFE848" w14:textId="77777777" w:rsidR="00943B44" w:rsidRPr="00FE3E20" w:rsidRDefault="00943B44" w:rsidP="00943B44">
      <w:pPr>
        <w:autoSpaceDN w:val="0"/>
        <w:adjustRightInd w:val="0"/>
        <w:spacing w:line="360" w:lineRule="auto"/>
        <w:ind w:firstLine="709"/>
        <w:jc w:val="both"/>
        <w:rPr>
          <w:rFonts w:ascii="Arial" w:hAnsi="Arial" w:cs="Arial"/>
          <w:b/>
          <w:lang w:val="es-MX"/>
        </w:rPr>
      </w:pPr>
      <w:r w:rsidRPr="00FE3E20">
        <w:rPr>
          <w:rFonts w:ascii="Arial" w:hAnsi="Arial" w:cs="Arial"/>
          <w:lang w:val="es-MX"/>
        </w:rPr>
        <w:t xml:space="preserve"> </w:t>
      </w:r>
    </w:p>
    <w:p w14:paraId="71DEEE3E" w14:textId="364743B1" w:rsidR="00337909" w:rsidRPr="00FE3E20" w:rsidRDefault="009B6552" w:rsidP="000A069E">
      <w:pPr>
        <w:autoSpaceDN w:val="0"/>
        <w:adjustRightInd w:val="0"/>
        <w:spacing w:line="360" w:lineRule="auto"/>
        <w:ind w:firstLine="709"/>
        <w:jc w:val="both"/>
        <w:rPr>
          <w:rFonts w:ascii="Arial" w:hAnsi="Arial" w:cs="Arial"/>
          <w:lang w:val="es-MX"/>
        </w:rPr>
      </w:pPr>
      <w:r w:rsidRPr="00FE3E20">
        <w:rPr>
          <w:rFonts w:ascii="Arial" w:hAnsi="Arial" w:cs="Arial"/>
          <w:lang w:val="es-MX"/>
        </w:rPr>
        <w:t xml:space="preserve">En </w:t>
      </w:r>
      <w:r w:rsidR="00CF4EEB" w:rsidRPr="00FE3E20">
        <w:rPr>
          <w:rFonts w:ascii="Arial" w:hAnsi="Arial" w:cs="Arial"/>
          <w:lang w:val="es-MX"/>
        </w:rPr>
        <w:t>ese</w:t>
      </w:r>
      <w:r w:rsidRPr="00FE3E20">
        <w:rPr>
          <w:rFonts w:ascii="Arial" w:hAnsi="Arial" w:cs="Arial"/>
          <w:lang w:val="es-MX"/>
        </w:rPr>
        <w:t xml:space="preserve"> sentido</w:t>
      </w:r>
      <w:r w:rsidR="00EC5414" w:rsidRPr="00FE3E20">
        <w:rPr>
          <w:rFonts w:ascii="Arial" w:hAnsi="Arial" w:cs="Arial"/>
          <w:lang w:val="es-MX"/>
        </w:rPr>
        <w:t xml:space="preserve">, </w:t>
      </w:r>
      <w:r w:rsidR="00822978" w:rsidRPr="00FE3E20">
        <w:rPr>
          <w:rFonts w:ascii="Arial" w:hAnsi="Arial" w:cs="Arial"/>
          <w:lang w:val="es-MX"/>
        </w:rPr>
        <w:t>el contenido de la iniciativa</w:t>
      </w:r>
      <w:r w:rsidR="00337909" w:rsidRPr="00FE3E20">
        <w:rPr>
          <w:rFonts w:ascii="Arial" w:hAnsi="Arial" w:cs="Arial"/>
          <w:lang w:val="es-MX"/>
        </w:rPr>
        <w:t xml:space="preserve"> en </w:t>
      </w:r>
      <w:r w:rsidR="00DB7DD8" w:rsidRPr="00FE3E20">
        <w:rPr>
          <w:rFonts w:ascii="Arial" w:hAnsi="Arial" w:cs="Arial"/>
          <w:lang w:val="es-MX"/>
        </w:rPr>
        <w:t>turno</w:t>
      </w:r>
      <w:r w:rsidR="00337909" w:rsidRPr="00FE3E20">
        <w:rPr>
          <w:rFonts w:ascii="Arial" w:hAnsi="Arial" w:cs="Arial"/>
          <w:lang w:val="es-MX"/>
        </w:rPr>
        <w:t xml:space="preserve">, se estima que este cuerpo colegiado </w:t>
      </w:r>
      <w:r w:rsidR="00F32270" w:rsidRPr="00FE3E20">
        <w:rPr>
          <w:rFonts w:ascii="Arial" w:hAnsi="Arial" w:cs="Arial"/>
          <w:lang w:val="es-MX"/>
        </w:rPr>
        <w:t>es competente para dictaminarla</w:t>
      </w:r>
      <w:r w:rsidR="00337909" w:rsidRPr="00FE3E20">
        <w:rPr>
          <w:rFonts w:ascii="Arial" w:hAnsi="Arial" w:cs="Arial"/>
          <w:lang w:val="es-MX"/>
        </w:rPr>
        <w:t>, según lo establecido el artículo 43</w:t>
      </w:r>
      <w:r w:rsidR="00746304" w:rsidRPr="00FE3E20">
        <w:rPr>
          <w:rFonts w:ascii="Arial" w:hAnsi="Arial" w:cs="Arial"/>
          <w:lang w:val="es-MX"/>
        </w:rPr>
        <w:t>,</w:t>
      </w:r>
      <w:r w:rsidR="00337909" w:rsidRPr="00FE3E20">
        <w:rPr>
          <w:rFonts w:ascii="Arial" w:hAnsi="Arial" w:cs="Arial"/>
          <w:lang w:val="es-MX"/>
        </w:rPr>
        <w:t xml:space="preserve"> fracción IV</w:t>
      </w:r>
      <w:r w:rsidR="00746304" w:rsidRPr="00FE3E20">
        <w:rPr>
          <w:rFonts w:ascii="Arial" w:hAnsi="Arial" w:cs="Arial"/>
          <w:lang w:val="es-MX"/>
        </w:rPr>
        <w:t>,</w:t>
      </w:r>
      <w:r w:rsidR="00337909" w:rsidRPr="00FE3E20">
        <w:rPr>
          <w:rFonts w:ascii="Arial" w:hAnsi="Arial" w:cs="Arial"/>
          <w:lang w:val="es-MX"/>
        </w:rPr>
        <w:t xml:space="preserve"> inciso a)</w:t>
      </w:r>
      <w:r w:rsidR="00746304" w:rsidRPr="00FE3E20">
        <w:rPr>
          <w:rFonts w:ascii="Arial" w:hAnsi="Arial" w:cs="Arial"/>
          <w:lang w:val="es-MX"/>
        </w:rPr>
        <w:t>,</w:t>
      </w:r>
      <w:r w:rsidR="00337909" w:rsidRPr="00FE3E20">
        <w:rPr>
          <w:rFonts w:ascii="Arial" w:hAnsi="Arial" w:cs="Arial"/>
          <w:lang w:val="es-MX"/>
        </w:rPr>
        <w:t xml:space="preserve"> de la Ley de Gobierno del Poder Legislativo del Estado de Yucatán, toda vez que las adecuaciones legales propuestas versan sobre asuntos relacionados </w:t>
      </w:r>
      <w:r w:rsidR="00060C22" w:rsidRPr="00FE3E20">
        <w:rPr>
          <w:rFonts w:ascii="Arial" w:hAnsi="Arial" w:cs="Arial"/>
          <w:lang w:val="es-MX"/>
        </w:rPr>
        <w:t xml:space="preserve">en </w:t>
      </w:r>
      <w:r w:rsidR="00337909" w:rsidRPr="00FE3E20">
        <w:rPr>
          <w:rFonts w:ascii="Arial" w:hAnsi="Arial" w:cs="Arial"/>
          <w:lang w:val="es-MX"/>
        </w:rPr>
        <w:t xml:space="preserve">materia fiscal y hacendaria. </w:t>
      </w:r>
    </w:p>
    <w:p w14:paraId="1066A36F" w14:textId="77777777" w:rsidR="00337909" w:rsidRPr="00FE3E20" w:rsidRDefault="00337909" w:rsidP="000A069E">
      <w:pPr>
        <w:autoSpaceDN w:val="0"/>
        <w:adjustRightInd w:val="0"/>
        <w:spacing w:line="360" w:lineRule="auto"/>
        <w:ind w:firstLine="709"/>
        <w:jc w:val="both"/>
        <w:rPr>
          <w:rFonts w:ascii="Arial" w:hAnsi="Arial" w:cs="Arial"/>
          <w:lang w:val="es-MX"/>
        </w:rPr>
      </w:pPr>
    </w:p>
    <w:p w14:paraId="4C9883CF" w14:textId="58B60AB6" w:rsidR="001D46D3" w:rsidRPr="00FE3E20" w:rsidRDefault="00891E48" w:rsidP="00891E48">
      <w:pPr>
        <w:autoSpaceDN w:val="0"/>
        <w:adjustRightInd w:val="0"/>
        <w:spacing w:line="360" w:lineRule="auto"/>
        <w:ind w:firstLine="709"/>
        <w:jc w:val="both"/>
        <w:rPr>
          <w:rFonts w:ascii="Arial" w:hAnsi="Arial" w:cs="Arial"/>
          <w:lang w:val="es-MX"/>
        </w:rPr>
      </w:pPr>
      <w:r w:rsidRPr="00FE3E20">
        <w:rPr>
          <w:rFonts w:ascii="Arial" w:hAnsi="Arial" w:cs="Arial"/>
          <w:lang w:val="es-MX"/>
        </w:rPr>
        <w:t xml:space="preserve">En </w:t>
      </w:r>
      <w:r w:rsidR="00CF4EEB" w:rsidRPr="00FE3E20">
        <w:rPr>
          <w:rFonts w:ascii="Arial" w:hAnsi="Arial" w:cs="Arial"/>
          <w:lang w:val="es-MX"/>
        </w:rPr>
        <w:t>este aspecto</w:t>
      </w:r>
      <w:r w:rsidRPr="00FE3E20">
        <w:rPr>
          <w:rFonts w:ascii="Arial" w:hAnsi="Arial" w:cs="Arial"/>
          <w:lang w:val="es-MX"/>
        </w:rPr>
        <w:t>, la C</w:t>
      </w:r>
      <w:r w:rsidR="00337909" w:rsidRPr="00FE3E20">
        <w:rPr>
          <w:rFonts w:ascii="Arial" w:hAnsi="Arial" w:cs="Arial"/>
          <w:lang w:val="es-MX"/>
        </w:rPr>
        <w:t xml:space="preserve">omisión dictaminadora se encuentra facultada constitucionalmente </w:t>
      </w:r>
      <w:r w:rsidR="00DB5A80" w:rsidRPr="00FE3E20">
        <w:rPr>
          <w:rFonts w:ascii="Arial" w:hAnsi="Arial" w:cs="Arial"/>
          <w:lang w:val="es-MX"/>
        </w:rPr>
        <w:t>para entrar al estudio</w:t>
      </w:r>
      <w:r w:rsidR="00CF4EEB" w:rsidRPr="00FE3E20">
        <w:rPr>
          <w:rFonts w:ascii="Arial" w:hAnsi="Arial" w:cs="Arial"/>
          <w:lang w:val="es-MX"/>
        </w:rPr>
        <w:t>, análisis y dictamen</w:t>
      </w:r>
      <w:r w:rsidR="00337909" w:rsidRPr="00FE3E20">
        <w:rPr>
          <w:rFonts w:ascii="Arial" w:hAnsi="Arial" w:cs="Arial"/>
          <w:lang w:val="es-MX"/>
        </w:rPr>
        <w:t xml:space="preserve"> en términos del</w:t>
      </w:r>
      <w:r w:rsidR="007F1D07" w:rsidRPr="00FE3E20">
        <w:rPr>
          <w:rFonts w:ascii="Arial" w:hAnsi="Arial" w:cs="Arial"/>
          <w:lang w:val="es-MX"/>
        </w:rPr>
        <w:t xml:space="preserve"> artículo 31</w:t>
      </w:r>
      <w:r w:rsidR="00746304" w:rsidRPr="00FE3E20">
        <w:rPr>
          <w:rFonts w:ascii="Arial" w:hAnsi="Arial" w:cs="Arial"/>
          <w:lang w:val="es-MX"/>
        </w:rPr>
        <w:t>,</w:t>
      </w:r>
      <w:r w:rsidR="007F1D07" w:rsidRPr="00FE3E20">
        <w:rPr>
          <w:rFonts w:ascii="Arial" w:hAnsi="Arial" w:cs="Arial"/>
          <w:lang w:val="es-MX"/>
        </w:rPr>
        <w:t xml:space="preserve"> fracción IV</w:t>
      </w:r>
      <w:r w:rsidR="00746304" w:rsidRPr="00FE3E20">
        <w:rPr>
          <w:rFonts w:ascii="Arial" w:hAnsi="Arial" w:cs="Arial"/>
          <w:lang w:val="es-MX"/>
        </w:rPr>
        <w:t>,</w:t>
      </w:r>
      <w:r w:rsidRPr="00FE3E20">
        <w:rPr>
          <w:rFonts w:ascii="Arial" w:hAnsi="Arial" w:cs="Arial"/>
          <w:lang w:val="es-MX"/>
        </w:rPr>
        <w:t xml:space="preserve"> de la Carta M</w:t>
      </w:r>
      <w:r w:rsidR="00337909" w:rsidRPr="00FE3E20">
        <w:rPr>
          <w:rFonts w:ascii="Arial" w:hAnsi="Arial" w:cs="Arial"/>
          <w:lang w:val="es-MX"/>
        </w:rPr>
        <w:t>agna, cuya esencia señala la obligación de tod</w:t>
      </w:r>
      <w:r w:rsidR="00CF4EEB" w:rsidRPr="00FE3E20">
        <w:rPr>
          <w:rFonts w:ascii="Arial" w:hAnsi="Arial" w:cs="Arial"/>
          <w:lang w:val="es-MX"/>
        </w:rPr>
        <w:t>as la</w:t>
      </w:r>
      <w:r w:rsidR="00337909" w:rsidRPr="00FE3E20">
        <w:rPr>
          <w:rFonts w:ascii="Arial" w:hAnsi="Arial" w:cs="Arial"/>
          <w:lang w:val="es-MX"/>
        </w:rPr>
        <w:t xml:space="preserve">s </w:t>
      </w:r>
      <w:r w:rsidR="00CF4EEB" w:rsidRPr="00FE3E20">
        <w:rPr>
          <w:rFonts w:ascii="Arial" w:hAnsi="Arial" w:cs="Arial"/>
          <w:lang w:val="es-MX"/>
        </w:rPr>
        <w:t xml:space="preserve">y </w:t>
      </w:r>
      <w:r w:rsidR="00337909" w:rsidRPr="00FE3E20">
        <w:rPr>
          <w:rFonts w:ascii="Arial" w:hAnsi="Arial" w:cs="Arial"/>
          <w:lang w:val="es-MX"/>
        </w:rPr>
        <w:t>los mexicanos para contribuir a</w:t>
      </w:r>
      <w:r w:rsidR="00811FD0" w:rsidRPr="00FE3E20">
        <w:rPr>
          <w:rFonts w:ascii="Arial" w:hAnsi="Arial" w:cs="Arial"/>
          <w:lang w:val="es-MX"/>
        </w:rPr>
        <w:t>l gasto público</w:t>
      </w:r>
      <w:r w:rsidR="00337909" w:rsidRPr="00FE3E20">
        <w:rPr>
          <w:rFonts w:ascii="Arial" w:hAnsi="Arial" w:cs="Arial"/>
          <w:lang w:val="es-MX"/>
        </w:rPr>
        <w:t xml:space="preserve"> en los tres órdenes de gobierno de una manera proporcional y equitativa</w:t>
      </w:r>
      <w:r w:rsidR="0014656B">
        <w:rPr>
          <w:rFonts w:ascii="Arial" w:hAnsi="Arial" w:cs="Arial"/>
          <w:lang w:val="es-MX"/>
        </w:rPr>
        <w:t xml:space="preserve">, así como dar congruencia y certeza a la labor tributaria estatal. </w:t>
      </w:r>
    </w:p>
    <w:p w14:paraId="120575AB" w14:textId="77777777" w:rsidR="001D46D3" w:rsidRPr="00FE3E20" w:rsidRDefault="001D46D3" w:rsidP="00332525">
      <w:pPr>
        <w:autoSpaceDN w:val="0"/>
        <w:adjustRightInd w:val="0"/>
        <w:spacing w:line="360" w:lineRule="auto"/>
        <w:ind w:firstLine="709"/>
        <w:jc w:val="both"/>
        <w:rPr>
          <w:rFonts w:ascii="Arial" w:hAnsi="Arial" w:cs="Arial"/>
          <w:lang w:val="es-MX"/>
        </w:rPr>
      </w:pPr>
    </w:p>
    <w:p w14:paraId="51B56C33" w14:textId="4E20B7BE" w:rsidR="0014656B" w:rsidRDefault="00337909" w:rsidP="0074066F">
      <w:pPr>
        <w:autoSpaceDN w:val="0"/>
        <w:adjustRightInd w:val="0"/>
        <w:spacing w:line="360" w:lineRule="auto"/>
        <w:jc w:val="both"/>
        <w:rPr>
          <w:rFonts w:ascii="Arial" w:hAnsi="Arial" w:cs="Arial"/>
          <w:lang w:val="es-MX"/>
        </w:rPr>
      </w:pPr>
      <w:r w:rsidRPr="00FE3E20">
        <w:rPr>
          <w:rFonts w:ascii="Arial" w:hAnsi="Arial" w:cs="Arial"/>
          <w:b/>
          <w:lang w:val="es-MX"/>
        </w:rPr>
        <w:t>SEGUNDA.</w:t>
      </w:r>
      <w:r w:rsidR="00A86569" w:rsidRPr="00FE3E20">
        <w:rPr>
          <w:rFonts w:ascii="Arial" w:hAnsi="Arial" w:cs="Arial"/>
          <w:b/>
          <w:lang w:val="es-MX"/>
        </w:rPr>
        <w:t xml:space="preserve"> </w:t>
      </w:r>
      <w:r w:rsidR="00A86569" w:rsidRPr="00FE3E20">
        <w:rPr>
          <w:rFonts w:ascii="Arial" w:hAnsi="Arial" w:cs="Arial"/>
          <w:lang w:val="es-MX"/>
        </w:rPr>
        <w:t xml:space="preserve">La propuesta de </w:t>
      </w:r>
      <w:r w:rsidR="0014656B">
        <w:rPr>
          <w:rFonts w:ascii="Arial" w:hAnsi="Arial" w:cs="Arial"/>
          <w:lang w:val="es-MX"/>
        </w:rPr>
        <w:t xml:space="preserve">reforma que se analiza, sin duda alguna a la </w:t>
      </w:r>
      <w:r w:rsidR="00A86569" w:rsidRPr="00FE3E20">
        <w:rPr>
          <w:rFonts w:ascii="Arial" w:hAnsi="Arial" w:cs="Arial"/>
          <w:lang w:val="es-MX"/>
        </w:rPr>
        <w:t xml:space="preserve">Ley de </w:t>
      </w:r>
      <w:r w:rsidR="0014656B">
        <w:rPr>
          <w:rFonts w:ascii="Arial" w:hAnsi="Arial" w:cs="Arial"/>
          <w:lang w:val="es-MX"/>
        </w:rPr>
        <w:t xml:space="preserve">General de Hacienda </w:t>
      </w:r>
      <w:r w:rsidR="00A86569" w:rsidRPr="00FE3E20">
        <w:rPr>
          <w:rFonts w:ascii="Arial" w:hAnsi="Arial" w:cs="Arial"/>
          <w:lang w:val="es-MX"/>
        </w:rPr>
        <w:t>del Estado de Yucat</w:t>
      </w:r>
      <w:r w:rsidR="00463F25" w:rsidRPr="00FE3E20">
        <w:rPr>
          <w:rFonts w:ascii="Arial" w:hAnsi="Arial" w:cs="Arial"/>
          <w:lang w:val="es-MX"/>
        </w:rPr>
        <w:t>án para el Ejercicio Fiscal 202</w:t>
      </w:r>
      <w:r w:rsidR="00C908BD">
        <w:rPr>
          <w:rFonts w:ascii="Arial" w:hAnsi="Arial" w:cs="Arial"/>
          <w:lang w:val="es-MX"/>
        </w:rPr>
        <w:t>6</w:t>
      </w:r>
      <w:r w:rsidR="00A86569" w:rsidRPr="00FE3E20">
        <w:rPr>
          <w:rFonts w:ascii="Arial" w:hAnsi="Arial" w:cs="Arial"/>
          <w:lang w:val="es-MX"/>
        </w:rPr>
        <w:t>,</w:t>
      </w:r>
      <w:r w:rsidR="00A86569" w:rsidRPr="00FE3E20">
        <w:rPr>
          <w:rFonts w:ascii="Arial" w:hAnsi="Arial" w:cs="Arial"/>
          <w:b/>
          <w:lang w:val="es-MX"/>
        </w:rPr>
        <w:t xml:space="preserve"> </w:t>
      </w:r>
      <w:r w:rsidR="0014656B" w:rsidRPr="0014656B">
        <w:rPr>
          <w:rFonts w:ascii="Arial" w:hAnsi="Arial" w:cs="Arial"/>
          <w:lang w:val="es-MX"/>
        </w:rPr>
        <w:t xml:space="preserve">misma que fue presentada en semanas pasadas como parte del análisis y estudio del Paquete Fiscal para el Gobierno del Estado para el ejercicio 2026. </w:t>
      </w:r>
    </w:p>
    <w:p w14:paraId="5835DEA5" w14:textId="25AB4BFD" w:rsidR="0014656B" w:rsidRDefault="0014656B" w:rsidP="0074066F">
      <w:pPr>
        <w:autoSpaceDN w:val="0"/>
        <w:adjustRightInd w:val="0"/>
        <w:spacing w:line="360" w:lineRule="auto"/>
        <w:jc w:val="both"/>
        <w:rPr>
          <w:rFonts w:ascii="Arial" w:hAnsi="Arial" w:cs="Arial"/>
          <w:lang w:val="es-MX"/>
        </w:rPr>
      </w:pPr>
    </w:p>
    <w:p w14:paraId="4F2747B8" w14:textId="706D77B2" w:rsidR="0014656B" w:rsidRPr="001029F8" w:rsidRDefault="0014656B" w:rsidP="0014656B">
      <w:pPr>
        <w:autoSpaceDN w:val="0"/>
        <w:adjustRightInd w:val="0"/>
        <w:spacing w:line="360" w:lineRule="auto"/>
        <w:ind w:firstLine="709"/>
        <w:jc w:val="both"/>
        <w:rPr>
          <w:rFonts w:ascii="Arial" w:hAnsi="Arial" w:cs="Arial"/>
          <w:i/>
          <w:iCs/>
          <w:lang w:val="es-MX"/>
        </w:rPr>
      </w:pPr>
      <w:r>
        <w:rPr>
          <w:rFonts w:ascii="Arial" w:hAnsi="Arial" w:cs="Arial"/>
          <w:lang w:val="es-MX"/>
        </w:rPr>
        <w:t xml:space="preserve">Se dice lo anterior, que, dentro de la referida reforma a la </w:t>
      </w:r>
      <w:r w:rsidRPr="00FE3E20">
        <w:rPr>
          <w:rFonts w:ascii="Arial" w:hAnsi="Arial" w:cs="Arial"/>
          <w:lang w:val="es-MX"/>
        </w:rPr>
        <w:t xml:space="preserve">Ley de </w:t>
      </w:r>
      <w:r>
        <w:rPr>
          <w:rFonts w:ascii="Arial" w:hAnsi="Arial" w:cs="Arial"/>
          <w:lang w:val="es-MX"/>
        </w:rPr>
        <w:t xml:space="preserve">General de Hacienda estatal, se aprobó un capitulo relativo </w:t>
      </w:r>
      <w:r w:rsidRPr="001029F8">
        <w:rPr>
          <w:rFonts w:ascii="Arial" w:hAnsi="Arial" w:cs="Arial"/>
          <w:i/>
          <w:iCs/>
          <w:lang w:val="es-MX"/>
        </w:rPr>
        <w:t>al Impuesto a las tarifas efectivamente cobradas por las empresas de redes de transporte.</w:t>
      </w:r>
    </w:p>
    <w:p w14:paraId="44B974FF" w14:textId="77777777" w:rsidR="00F35896" w:rsidRDefault="0014656B" w:rsidP="00F35896">
      <w:pPr>
        <w:autoSpaceDN w:val="0"/>
        <w:adjustRightInd w:val="0"/>
        <w:spacing w:line="360" w:lineRule="auto"/>
        <w:ind w:firstLine="709"/>
        <w:jc w:val="both"/>
        <w:rPr>
          <w:rFonts w:ascii="Arial" w:hAnsi="Arial" w:cs="Arial"/>
          <w:lang w:val="es-MX"/>
        </w:rPr>
      </w:pPr>
      <w:r>
        <w:rPr>
          <w:rFonts w:ascii="Arial" w:hAnsi="Arial" w:cs="Arial"/>
          <w:lang w:val="es-MX"/>
        </w:rPr>
        <w:lastRenderedPageBreak/>
        <w:t xml:space="preserve">El cual, de manera esencial, pretendió que las empresas de redes de transporte </w:t>
      </w:r>
      <w:r w:rsidRPr="0014656B">
        <w:rPr>
          <w:rFonts w:ascii="Arial" w:hAnsi="Arial" w:cs="Arial"/>
          <w:lang w:val="es-MX"/>
        </w:rPr>
        <w:t>que operan por medio de plataformas tecnológicas</w:t>
      </w:r>
      <w:r w:rsidR="00F35896">
        <w:rPr>
          <w:rFonts w:ascii="Arial" w:hAnsi="Arial" w:cs="Arial"/>
          <w:lang w:val="es-MX"/>
        </w:rPr>
        <w:t xml:space="preserve">, contribuyan de manera eficaz con el desarrollo de la entidad, en tales términos que su actividad en </w:t>
      </w:r>
      <w:r w:rsidR="00F35896" w:rsidRPr="0014656B">
        <w:rPr>
          <w:rFonts w:ascii="Arial" w:hAnsi="Arial" w:cs="Arial"/>
          <w:lang w:val="es-MX"/>
        </w:rPr>
        <w:t xml:space="preserve">movilidad y </w:t>
      </w:r>
      <w:r w:rsidR="00F35896">
        <w:rPr>
          <w:rFonts w:ascii="Arial" w:hAnsi="Arial" w:cs="Arial"/>
          <w:lang w:val="es-MX"/>
        </w:rPr>
        <w:t>la generación de</w:t>
      </w:r>
      <w:r w:rsidR="00F35896" w:rsidRPr="0014656B">
        <w:rPr>
          <w:rFonts w:ascii="Arial" w:hAnsi="Arial" w:cs="Arial"/>
          <w:lang w:val="es-MX"/>
        </w:rPr>
        <w:t xml:space="preserve"> un volumen significativo de operaciones diarias</w:t>
      </w:r>
      <w:r w:rsidR="00F35896">
        <w:rPr>
          <w:rFonts w:ascii="Arial" w:hAnsi="Arial" w:cs="Arial"/>
          <w:lang w:val="es-MX"/>
        </w:rPr>
        <w:t xml:space="preserve"> </w:t>
      </w:r>
      <w:r w:rsidRPr="0014656B">
        <w:rPr>
          <w:rFonts w:ascii="Arial" w:hAnsi="Arial" w:cs="Arial"/>
          <w:lang w:val="es-MX"/>
        </w:rPr>
        <w:t>de asignación de viajes</w:t>
      </w:r>
      <w:r w:rsidR="00F35896">
        <w:rPr>
          <w:rFonts w:ascii="Arial" w:hAnsi="Arial" w:cs="Arial"/>
          <w:lang w:val="es-MX"/>
        </w:rPr>
        <w:t xml:space="preserve"> </w:t>
      </w:r>
      <w:r w:rsidRPr="0014656B">
        <w:rPr>
          <w:rFonts w:ascii="Arial" w:hAnsi="Arial" w:cs="Arial"/>
          <w:lang w:val="es-MX"/>
        </w:rPr>
        <w:t>en la prestación del servicio de transporte</w:t>
      </w:r>
      <w:r w:rsidR="00F35896">
        <w:rPr>
          <w:rFonts w:ascii="Arial" w:hAnsi="Arial" w:cs="Arial"/>
          <w:lang w:val="es-MX"/>
        </w:rPr>
        <w:t xml:space="preserve">, pudiera ser gravado y enterado las arcas públicas. </w:t>
      </w:r>
    </w:p>
    <w:p w14:paraId="7E267429" w14:textId="77777777" w:rsidR="00F35896" w:rsidRDefault="00F35896" w:rsidP="00F35896">
      <w:pPr>
        <w:autoSpaceDN w:val="0"/>
        <w:adjustRightInd w:val="0"/>
        <w:spacing w:line="360" w:lineRule="auto"/>
        <w:ind w:firstLine="709"/>
        <w:jc w:val="both"/>
        <w:rPr>
          <w:rFonts w:ascii="Arial" w:hAnsi="Arial" w:cs="Arial"/>
          <w:lang w:val="es-MX"/>
        </w:rPr>
      </w:pPr>
    </w:p>
    <w:p w14:paraId="38271A43" w14:textId="2457E899" w:rsidR="0014656B" w:rsidRDefault="00F35896" w:rsidP="0014656B">
      <w:pPr>
        <w:autoSpaceDN w:val="0"/>
        <w:adjustRightInd w:val="0"/>
        <w:spacing w:line="360" w:lineRule="auto"/>
        <w:ind w:firstLine="709"/>
        <w:jc w:val="both"/>
        <w:rPr>
          <w:rFonts w:ascii="Arial" w:hAnsi="Arial" w:cs="Arial"/>
          <w:lang w:val="es-MX"/>
        </w:rPr>
      </w:pPr>
      <w:r w:rsidRPr="00F35896">
        <w:rPr>
          <w:rFonts w:ascii="Arial" w:hAnsi="Arial" w:cs="Arial"/>
          <w:lang w:val="es-MX"/>
        </w:rPr>
        <w:t xml:space="preserve">La propuesta </w:t>
      </w:r>
      <w:r>
        <w:rPr>
          <w:rFonts w:ascii="Arial" w:hAnsi="Arial" w:cs="Arial"/>
          <w:lang w:val="es-MX"/>
        </w:rPr>
        <w:t xml:space="preserve">que analizó en esta misma comisión estableció retomar la contribución del </w:t>
      </w:r>
      <w:r w:rsidRPr="001029F8">
        <w:rPr>
          <w:rFonts w:ascii="Arial" w:hAnsi="Arial" w:cs="Arial"/>
          <w:b/>
          <w:bCs/>
          <w:lang w:val="es-MX"/>
        </w:rPr>
        <w:t>uno punto cinco por ciento</w:t>
      </w:r>
      <w:r w:rsidRPr="00F35896">
        <w:rPr>
          <w:rFonts w:ascii="Arial" w:hAnsi="Arial" w:cs="Arial"/>
          <w:lang w:val="es-MX"/>
        </w:rPr>
        <w:t xml:space="preserve"> sobre la tarifa de cada viaje</w:t>
      </w:r>
      <w:r>
        <w:rPr>
          <w:rFonts w:ascii="Arial" w:hAnsi="Arial" w:cs="Arial"/>
          <w:lang w:val="es-MX"/>
        </w:rPr>
        <w:t xml:space="preserve">, ante la necesidad de </w:t>
      </w:r>
      <w:r w:rsidRPr="00F35896">
        <w:rPr>
          <w:rFonts w:ascii="Arial" w:hAnsi="Arial" w:cs="Arial"/>
          <w:lang w:val="es-MX"/>
        </w:rPr>
        <w:t>respond</w:t>
      </w:r>
      <w:r>
        <w:rPr>
          <w:rFonts w:ascii="Arial" w:hAnsi="Arial" w:cs="Arial"/>
          <w:lang w:val="es-MX"/>
        </w:rPr>
        <w:t>er</w:t>
      </w:r>
      <w:r w:rsidRPr="00F35896">
        <w:rPr>
          <w:rFonts w:ascii="Arial" w:hAnsi="Arial" w:cs="Arial"/>
          <w:lang w:val="es-MX"/>
        </w:rPr>
        <w:t xml:space="preserve"> a criterios técnicos, de proporcionalidad y de suficiencia recaudatoria</w:t>
      </w:r>
      <w:r>
        <w:rPr>
          <w:rFonts w:ascii="Arial" w:hAnsi="Arial" w:cs="Arial"/>
          <w:lang w:val="es-MX"/>
        </w:rPr>
        <w:t xml:space="preserve"> en este sector de transporte digital. </w:t>
      </w:r>
    </w:p>
    <w:p w14:paraId="7C11EA7F" w14:textId="565DF19D" w:rsidR="00F35896" w:rsidRDefault="00F35896" w:rsidP="00F35896">
      <w:pPr>
        <w:autoSpaceDN w:val="0"/>
        <w:adjustRightInd w:val="0"/>
        <w:spacing w:line="360" w:lineRule="auto"/>
        <w:jc w:val="both"/>
        <w:rPr>
          <w:rFonts w:ascii="Arial" w:hAnsi="Arial" w:cs="Arial"/>
          <w:lang w:val="es-MX"/>
        </w:rPr>
      </w:pPr>
    </w:p>
    <w:p w14:paraId="04461C93" w14:textId="29E6D7C9" w:rsidR="001029F8" w:rsidRDefault="00F35896" w:rsidP="00F35896">
      <w:pPr>
        <w:autoSpaceDN w:val="0"/>
        <w:adjustRightInd w:val="0"/>
        <w:spacing w:line="360" w:lineRule="auto"/>
        <w:jc w:val="both"/>
        <w:rPr>
          <w:rFonts w:ascii="Arial" w:hAnsi="Arial" w:cs="Arial"/>
          <w:lang w:val="es-MX"/>
        </w:rPr>
      </w:pPr>
      <w:r w:rsidRPr="00F35896">
        <w:rPr>
          <w:rFonts w:ascii="Arial" w:hAnsi="Arial" w:cs="Arial"/>
          <w:b/>
          <w:lang w:val="es-MX"/>
        </w:rPr>
        <w:t xml:space="preserve">TERCERA. </w:t>
      </w:r>
      <w:r>
        <w:rPr>
          <w:rFonts w:ascii="Arial" w:hAnsi="Arial" w:cs="Arial"/>
          <w:lang w:val="es-MX"/>
        </w:rPr>
        <w:t>Cabe señalar que ese gravamen, desde el año 2019 se encontraba previsto en la Ley de Movilidad y Seguridad Vial del Estado de Yucatán</w:t>
      </w:r>
      <w:r w:rsidR="001029F8">
        <w:rPr>
          <w:rFonts w:ascii="Arial" w:hAnsi="Arial" w:cs="Arial"/>
          <w:lang w:val="es-MX"/>
        </w:rPr>
        <w:t xml:space="preserve">, y se retomó dentro de la Ley de la Agencia de Transporte de Yucatán en años recientes como parte de las obligaciones de las redes de transporte para contribuir al Fondo Estatal de Movilidad y al Fondo Estatal de Transporte, respectivamente. </w:t>
      </w:r>
    </w:p>
    <w:p w14:paraId="5FC67D76" w14:textId="5CC809FB" w:rsidR="001029F8" w:rsidRDefault="001029F8" w:rsidP="00F35896">
      <w:pPr>
        <w:autoSpaceDN w:val="0"/>
        <w:adjustRightInd w:val="0"/>
        <w:spacing w:line="360" w:lineRule="auto"/>
        <w:jc w:val="both"/>
        <w:rPr>
          <w:rFonts w:ascii="Arial" w:hAnsi="Arial" w:cs="Arial"/>
          <w:lang w:val="es-MX"/>
        </w:rPr>
      </w:pPr>
    </w:p>
    <w:p w14:paraId="0133D487" w14:textId="3D6D0635" w:rsidR="001029F8" w:rsidRDefault="001029F8" w:rsidP="001029F8">
      <w:pPr>
        <w:autoSpaceDN w:val="0"/>
        <w:adjustRightInd w:val="0"/>
        <w:spacing w:line="360" w:lineRule="auto"/>
        <w:ind w:firstLine="709"/>
        <w:jc w:val="both"/>
        <w:rPr>
          <w:rFonts w:ascii="Arial" w:hAnsi="Arial" w:cs="Arial"/>
          <w:lang w:val="es-MX"/>
        </w:rPr>
      </w:pPr>
      <w:r>
        <w:rPr>
          <w:rFonts w:ascii="Arial" w:hAnsi="Arial" w:cs="Arial"/>
          <w:lang w:val="es-MX"/>
        </w:rPr>
        <w:t>Lo anterior, está previsto de manera textual en los siguientes numerales de las leyes citadas:</w:t>
      </w:r>
    </w:p>
    <w:p w14:paraId="2CEA2C9B" w14:textId="77777777" w:rsidR="001029F8" w:rsidRDefault="001029F8" w:rsidP="001029F8">
      <w:pPr>
        <w:ind w:left="426"/>
        <w:jc w:val="both"/>
        <w:rPr>
          <w:rFonts w:ascii="Arial" w:eastAsia="Arial" w:hAnsi="Arial" w:cs="Arial"/>
          <w:i/>
          <w:iCs/>
          <w:color w:val="000000"/>
          <w:sz w:val="22"/>
          <w:szCs w:val="22"/>
        </w:rPr>
      </w:pPr>
    </w:p>
    <w:p w14:paraId="7CF7C9DD" w14:textId="0E31F0A9" w:rsidR="001029F8" w:rsidRPr="001029F8" w:rsidRDefault="001029F8" w:rsidP="001029F8">
      <w:pPr>
        <w:spacing w:line="276" w:lineRule="auto"/>
        <w:ind w:left="426"/>
        <w:jc w:val="both"/>
        <w:rPr>
          <w:rFonts w:ascii="Arial" w:eastAsia="Arial" w:hAnsi="Arial" w:cs="Arial"/>
          <w:b/>
          <w:bCs/>
          <w:i/>
          <w:iCs/>
          <w:color w:val="000000"/>
          <w:u w:val="single"/>
        </w:rPr>
      </w:pPr>
      <w:r w:rsidRPr="001029F8">
        <w:rPr>
          <w:rFonts w:ascii="Arial" w:eastAsia="Arial" w:hAnsi="Arial" w:cs="Arial"/>
          <w:b/>
          <w:bCs/>
          <w:i/>
          <w:iCs/>
          <w:color w:val="000000"/>
          <w:u w:val="single"/>
        </w:rPr>
        <w:t>“Ley de la Agencia de Transporte de Yucatán</w:t>
      </w:r>
    </w:p>
    <w:p w14:paraId="490810C1" w14:textId="77777777" w:rsidR="001029F8" w:rsidRPr="001029F8" w:rsidRDefault="001029F8" w:rsidP="001029F8">
      <w:pPr>
        <w:spacing w:line="276" w:lineRule="auto"/>
        <w:ind w:left="426"/>
        <w:jc w:val="both"/>
        <w:rPr>
          <w:rFonts w:ascii="Arial" w:eastAsia="Arial" w:hAnsi="Arial" w:cs="Arial"/>
          <w:i/>
          <w:iCs/>
          <w:color w:val="000000"/>
        </w:rPr>
      </w:pPr>
    </w:p>
    <w:p w14:paraId="5577A47D" w14:textId="77777777" w:rsidR="001029F8" w:rsidRPr="001029F8" w:rsidRDefault="001029F8" w:rsidP="001029F8">
      <w:pPr>
        <w:tabs>
          <w:tab w:val="left" w:pos="284"/>
        </w:tabs>
        <w:spacing w:line="276" w:lineRule="auto"/>
        <w:ind w:left="426"/>
        <w:jc w:val="both"/>
        <w:rPr>
          <w:rFonts w:ascii="Arial" w:eastAsia="Arial" w:hAnsi="Arial" w:cs="Arial"/>
          <w:i/>
          <w:iCs/>
        </w:rPr>
      </w:pPr>
      <w:r w:rsidRPr="001029F8">
        <w:rPr>
          <w:rFonts w:ascii="Arial" w:eastAsia="Arial" w:hAnsi="Arial" w:cs="Arial"/>
          <w:b/>
          <w:bCs/>
          <w:i/>
          <w:iCs/>
        </w:rPr>
        <w:t>Artículo 110.</w:t>
      </w:r>
      <w:r w:rsidRPr="001029F8">
        <w:rPr>
          <w:rFonts w:ascii="Arial" w:eastAsia="Arial" w:hAnsi="Arial" w:cs="Arial"/>
          <w:i/>
          <w:iCs/>
        </w:rPr>
        <w:t xml:space="preserve"> Obligaciones de las empresas de redes de transporte</w:t>
      </w:r>
    </w:p>
    <w:p w14:paraId="69EE2A39" w14:textId="77777777" w:rsidR="001029F8" w:rsidRPr="001029F8" w:rsidRDefault="001029F8" w:rsidP="001029F8">
      <w:pPr>
        <w:spacing w:line="276" w:lineRule="auto"/>
        <w:ind w:left="426"/>
        <w:jc w:val="both"/>
        <w:rPr>
          <w:rFonts w:ascii="Arial" w:eastAsia="Arial" w:hAnsi="Arial" w:cs="Arial"/>
          <w:i/>
          <w:iCs/>
        </w:rPr>
      </w:pPr>
    </w:p>
    <w:p w14:paraId="70D6AC3D" w14:textId="77777777" w:rsidR="001029F8" w:rsidRPr="001029F8" w:rsidRDefault="001029F8" w:rsidP="001029F8">
      <w:pPr>
        <w:tabs>
          <w:tab w:val="left" w:pos="284"/>
        </w:tabs>
        <w:spacing w:line="276" w:lineRule="auto"/>
        <w:ind w:left="426"/>
        <w:jc w:val="both"/>
        <w:rPr>
          <w:rFonts w:ascii="Arial" w:eastAsia="Arial" w:hAnsi="Arial" w:cs="Arial"/>
          <w:i/>
          <w:iCs/>
          <w:color w:val="000000"/>
        </w:rPr>
      </w:pPr>
      <w:r w:rsidRPr="001029F8">
        <w:rPr>
          <w:rFonts w:ascii="Arial" w:eastAsia="Arial" w:hAnsi="Arial" w:cs="Arial"/>
          <w:i/>
          <w:iCs/>
          <w:color w:val="000000"/>
        </w:rPr>
        <w:t>“Las empresas de redes de transporte que presten el servicio a través de plataformas tecnológicas tendrán las siguientes obligaciones:</w:t>
      </w:r>
    </w:p>
    <w:p w14:paraId="769A90B3" w14:textId="77777777" w:rsidR="001029F8" w:rsidRPr="001029F8" w:rsidRDefault="001029F8" w:rsidP="001029F8">
      <w:pPr>
        <w:tabs>
          <w:tab w:val="left" w:pos="284"/>
        </w:tabs>
        <w:spacing w:line="276" w:lineRule="auto"/>
        <w:ind w:left="426"/>
        <w:jc w:val="both"/>
        <w:rPr>
          <w:rFonts w:ascii="Arial" w:eastAsia="Arial" w:hAnsi="Arial" w:cs="Arial"/>
          <w:i/>
          <w:iCs/>
          <w:color w:val="000000"/>
        </w:rPr>
      </w:pPr>
    </w:p>
    <w:p w14:paraId="22AE1CA3" w14:textId="77777777" w:rsidR="001029F8" w:rsidRPr="001029F8" w:rsidRDefault="001029F8" w:rsidP="001029F8">
      <w:pPr>
        <w:widowControl w:val="0"/>
        <w:tabs>
          <w:tab w:val="left" w:pos="284"/>
          <w:tab w:val="left" w:pos="796"/>
        </w:tabs>
        <w:spacing w:line="276" w:lineRule="auto"/>
        <w:ind w:left="426" w:firstLine="709"/>
        <w:jc w:val="both"/>
        <w:rPr>
          <w:rFonts w:ascii="Arial" w:eastAsia="Arial" w:hAnsi="Arial" w:cs="Arial"/>
          <w:i/>
          <w:iCs/>
          <w:color w:val="000000"/>
        </w:rPr>
      </w:pPr>
      <w:r w:rsidRPr="001029F8">
        <w:rPr>
          <w:rFonts w:ascii="Arial" w:eastAsia="Arial" w:hAnsi="Arial" w:cs="Arial"/>
          <w:b/>
          <w:bCs/>
          <w:i/>
          <w:iCs/>
          <w:u w:val="single"/>
        </w:rPr>
        <w:t xml:space="preserve">VI. </w:t>
      </w:r>
      <w:r w:rsidRPr="001029F8">
        <w:rPr>
          <w:rFonts w:ascii="Arial" w:eastAsia="Arial" w:hAnsi="Arial" w:cs="Arial"/>
          <w:b/>
          <w:bCs/>
          <w:i/>
          <w:iCs/>
          <w:color w:val="000000"/>
          <w:u w:val="single"/>
        </w:rPr>
        <w:t>Aportar mensualmente el 1.5% de cada servicio de transporte de personas pasajeras que presten l</w:t>
      </w:r>
      <w:r w:rsidRPr="001029F8">
        <w:rPr>
          <w:rFonts w:ascii="Arial" w:eastAsia="Arial" w:hAnsi="Arial" w:cs="Arial"/>
          <w:b/>
          <w:bCs/>
          <w:i/>
          <w:iCs/>
          <w:u w:val="single"/>
        </w:rPr>
        <w:t>as personas operadoras</w:t>
      </w:r>
      <w:r w:rsidRPr="001029F8">
        <w:rPr>
          <w:rFonts w:ascii="Arial" w:eastAsia="Arial" w:hAnsi="Arial" w:cs="Arial"/>
          <w:i/>
          <w:iCs/>
        </w:rPr>
        <w:t xml:space="preserve"> inscritos</w:t>
      </w:r>
      <w:r w:rsidRPr="001029F8">
        <w:rPr>
          <w:rFonts w:ascii="Arial" w:eastAsia="Arial" w:hAnsi="Arial" w:cs="Arial"/>
          <w:i/>
          <w:iCs/>
          <w:color w:val="000000"/>
        </w:rPr>
        <w:t xml:space="preserve"> en sus bases de datos y que estará destinado al </w:t>
      </w:r>
      <w:r w:rsidRPr="001029F8">
        <w:rPr>
          <w:rFonts w:ascii="Arial" w:eastAsia="Arial" w:hAnsi="Arial" w:cs="Arial"/>
          <w:b/>
          <w:bCs/>
          <w:i/>
          <w:iCs/>
          <w:color w:val="000000"/>
        </w:rPr>
        <w:t>Fondo Estatal para el Transporte</w:t>
      </w:r>
      <w:r w:rsidRPr="001029F8">
        <w:rPr>
          <w:rFonts w:ascii="Arial" w:eastAsia="Arial" w:hAnsi="Arial" w:cs="Arial"/>
          <w:i/>
          <w:iCs/>
          <w:color w:val="000000"/>
        </w:rPr>
        <w:t xml:space="preserve"> </w:t>
      </w:r>
      <w:r w:rsidRPr="001029F8">
        <w:rPr>
          <w:rFonts w:ascii="Arial" w:eastAsia="Arial" w:hAnsi="Arial" w:cs="Arial"/>
          <w:i/>
          <w:iCs/>
          <w:color w:val="000000"/>
        </w:rPr>
        <w:lastRenderedPageBreak/>
        <w:t>previsto en esta ley. La falta de aportación de dicha prestación será causa de revocación de la</w:t>
      </w:r>
      <w:r w:rsidRPr="001029F8">
        <w:rPr>
          <w:rFonts w:ascii="Arial" w:eastAsia="Arial" w:hAnsi="Arial" w:cs="Arial"/>
          <w:i/>
          <w:iCs/>
        </w:rPr>
        <w:t>s autorizaciones que cuentan tanto</w:t>
      </w:r>
      <w:r w:rsidRPr="001029F8">
        <w:rPr>
          <w:rFonts w:ascii="Arial" w:eastAsia="Arial" w:hAnsi="Arial" w:cs="Arial"/>
          <w:i/>
          <w:iCs/>
          <w:color w:val="000000"/>
        </w:rPr>
        <w:t xml:space="preserve"> las empresas de redes de transporte como de las personas socias y personas afiliadas que tenga.”</w:t>
      </w:r>
    </w:p>
    <w:p w14:paraId="0C8D6B91" w14:textId="77777777" w:rsidR="001029F8" w:rsidRPr="001029F8" w:rsidRDefault="001029F8" w:rsidP="001029F8">
      <w:pPr>
        <w:widowControl w:val="0"/>
        <w:tabs>
          <w:tab w:val="left" w:pos="284"/>
          <w:tab w:val="left" w:pos="796"/>
        </w:tabs>
        <w:spacing w:line="276" w:lineRule="auto"/>
        <w:ind w:left="426" w:firstLine="709"/>
        <w:jc w:val="both"/>
        <w:rPr>
          <w:rFonts w:ascii="Arial" w:eastAsia="Arial" w:hAnsi="Arial" w:cs="Arial"/>
          <w:i/>
          <w:iCs/>
        </w:rPr>
      </w:pPr>
    </w:p>
    <w:p w14:paraId="28643EB1" w14:textId="77777777" w:rsidR="001029F8" w:rsidRPr="001029F8" w:rsidRDefault="001029F8" w:rsidP="001029F8">
      <w:pPr>
        <w:spacing w:line="276" w:lineRule="auto"/>
        <w:ind w:left="426"/>
        <w:jc w:val="both"/>
        <w:rPr>
          <w:rFonts w:ascii="Arial" w:eastAsia="Arial" w:hAnsi="Arial" w:cs="Arial"/>
          <w:i/>
          <w:iCs/>
          <w:color w:val="000000"/>
        </w:rPr>
      </w:pPr>
    </w:p>
    <w:p w14:paraId="28C5DBCD" w14:textId="1B949A2E" w:rsidR="001029F8" w:rsidRPr="001029F8" w:rsidRDefault="001029F8" w:rsidP="001029F8">
      <w:pPr>
        <w:spacing w:line="276" w:lineRule="auto"/>
        <w:ind w:left="426"/>
        <w:jc w:val="both"/>
        <w:rPr>
          <w:rFonts w:ascii="Arial" w:eastAsia="Arial" w:hAnsi="Arial" w:cs="Arial"/>
          <w:b/>
          <w:bCs/>
          <w:i/>
          <w:iCs/>
          <w:color w:val="000000"/>
          <w:u w:val="single"/>
        </w:rPr>
      </w:pPr>
      <w:r w:rsidRPr="001029F8">
        <w:rPr>
          <w:rFonts w:ascii="Arial" w:eastAsia="Arial" w:hAnsi="Arial" w:cs="Arial"/>
          <w:b/>
          <w:bCs/>
          <w:i/>
          <w:iCs/>
          <w:color w:val="000000"/>
          <w:u w:val="single"/>
        </w:rPr>
        <w:t>“Ley de Movilidad y Seguridad Vial del Estado de Yucatán</w:t>
      </w:r>
    </w:p>
    <w:p w14:paraId="498E1699" w14:textId="77777777" w:rsidR="001029F8" w:rsidRPr="001029F8" w:rsidRDefault="001029F8" w:rsidP="001029F8">
      <w:pPr>
        <w:spacing w:line="276" w:lineRule="auto"/>
        <w:ind w:left="426"/>
        <w:jc w:val="both"/>
        <w:rPr>
          <w:rFonts w:ascii="Arial" w:eastAsia="Arial" w:hAnsi="Arial" w:cs="Arial"/>
          <w:i/>
          <w:iCs/>
          <w:color w:val="000000"/>
        </w:rPr>
      </w:pPr>
    </w:p>
    <w:p w14:paraId="6B05BE3A" w14:textId="77777777" w:rsidR="001029F8" w:rsidRPr="001029F8" w:rsidRDefault="001029F8" w:rsidP="001029F8">
      <w:pPr>
        <w:spacing w:line="276" w:lineRule="auto"/>
        <w:ind w:left="426"/>
        <w:jc w:val="both"/>
        <w:rPr>
          <w:rFonts w:ascii="Arial" w:eastAsia="Arial" w:hAnsi="Arial" w:cs="Arial"/>
          <w:i/>
          <w:iCs/>
          <w:color w:val="000000"/>
        </w:rPr>
      </w:pPr>
    </w:p>
    <w:p w14:paraId="565F9E52" w14:textId="77777777" w:rsidR="001029F8" w:rsidRPr="001029F8" w:rsidRDefault="001029F8" w:rsidP="001029F8">
      <w:pPr>
        <w:tabs>
          <w:tab w:val="left" w:pos="284"/>
        </w:tabs>
        <w:spacing w:line="276" w:lineRule="auto"/>
        <w:ind w:left="426"/>
        <w:jc w:val="both"/>
        <w:rPr>
          <w:rFonts w:ascii="Arial" w:eastAsia="Arial" w:hAnsi="Arial" w:cs="Arial"/>
          <w:i/>
          <w:iCs/>
        </w:rPr>
      </w:pPr>
      <w:r w:rsidRPr="001029F8">
        <w:rPr>
          <w:rFonts w:ascii="Arial" w:eastAsia="Arial" w:hAnsi="Arial" w:cs="Arial"/>
          <w:b/>
          <w:bCs/>
          <w:i/>
          <w:iCs/>
        </w:rPr>
        <w:t>Artículo 141.</w:t>
      </w:r>
      <w:r w:rsidRPr="001029F8">
        <w:rPr>
          <w:rFonts w:ascii="Arial" w:eastAsia="Arial" w:hAnsi="Arial" w:cs="Arial"/>
          <w:i/>
          <w:iCs/>
        </w:rPr>
        <w:t xml:space="preserve"> Obligaciones de las empresas de redes de transporte</w:t>
      </w:r>
    </w:p>
    <w:p w14:paraId="2D499552" w14:textId="77777777" w:rsidR="001029F8" w:rsidRPr="001029F8" w:rsidRDefault="001029F8" w:rsidP="001029F8">
      <w:pPr>
        <w:tabs>
          <w:tab w:val="left" w:pos="284"/>
        </w:tabs>
        <w:spacing w:line="276" w:lineRule="auto"/>
        <w:ind w:left="426"/>
        <w:jc w:val="both"/>
        <w:rPr>
          <w:rFonts w:ascii="Arial" w:eastAsia="Arial" w:hAnsi="Arial" w:cs="Arial"/>
          <w:i/>
          <w:iCs/>
        </w:rPr>
      </w:pPr>
      <w:r w:rsidRPr="001029F8">
        <w:rPr>
          <w:rFonts w:ascii="Arial" w:eastAsia="Arial" w:hAnsi="Arial" w:cs="Arial"/>
          <w:i/>
          <w:iCs/>
        </w:rPr>
        <w:t>Las empresas de redes de transporte que presten el servicio a través de plataformas tecnológicas tienen las siguientes obligaciones:</w:t>
      </w:r>
    </w:p>
    <w:p w14:paraId="7AF222FB" w14:textId="77777777" w:rsidR="001029F8" w:rsidRPr="001029F8" w:rsidRDefault="001029F8" w:rsidP="001029F8">
      <w:pPr>
        <w:tabs>
          <w:tab w:val="left" w:pos="284"/>
        </w:tabs>
        <w:spacing w:line="276" w:lineRule="auto"/>
        <w:ind w:left="426"/>
        <w:jc w:val="both"/>
        <w:rPr>
          <w:rFonts w:ascii="Arial" w:eastAsia="Arial" w:hAnsi="Arial" w:cs="Arial"/>
          <w:i/>
          <w:iCs/>
        </w:rPr>
      </w:pPr>
    </w:p>
    <w:p w14:paraId="3635003A" w14:textId="3307BEDD" w:rsidR="001029F8" w:rsidRPr="001029F8" w:rsidRDefault="001029F8" w:rsidP="001029F8">
      <w:pPr>
        <w:tabs>
          <w:tab w:val="left" w:pos="284"/>
        </w:tabs>
        <w:spacing w:line="276" w:lineRule="auto"/>
        <w:ind w:left="426"/>
        <w:jc w:val="both"/>
        <w:rPr>
          <w:rFonts w:ascii="Arial" w:eastAsia="Arial" w:hAnsi="Arial" w:cs="Arial"/>
          <w:i/>
          <w:iCs/>
        </w:rPr>
      </w:pPr>
      <w:r w:rsidRPr="001029F8">
        <w:rPr>
          <w:rFonts w:ascii="Arial" w:eastAsia="Arial" w:hAnsi="Arial" w:cs="Arial"/>
          <w:b/>
          <w:bCs/>
          <w:i/>
          <w:iCs/>
          <w:u w:val="single"/>
        </w:rPr>
        <w:t>VI. Aportar mensualmente el 1.5% de cada servicio de transporte de personas pasajeras que presten los operadores</w:t>
      </w:r>
      <w:r w:rsidRPr="001029F8">
        <w:rPr>
          <w:rFonts w:ascii="Arial" w:eastAsia="Arial" w:hAnsi="Arial" w:cs="Arial"/>
          <w:i/>
          <w:iCs/>
        </w:rPr>
        <w:t xml:space="preserve"> inscritos en sus bases de datos y que estará destinado al </w:t>
      </w:r>
      <w:r w:rsidRPr="001029F8">
        <w:rPr>
          <w:rFonts w:ascii="Arial" w:eastAsia="Arial" w:hAnsi="Arial" w:cs="Arial"/>
          <w:b/>
          <w:bCs/>
          <w:i/>
          <w:iCs/>
        </w:rPr>
        <w:t>Fondo Estatal para la Movilidad</w:t>
      </w:r>
      <w:r w:rsidRPr="001029F8">
        <w:rPr>
          <w:rFonts w:ascii="Arial" w:eastAsia="Arial" w:hAnsi="Arial" w:cs="Arial"/>
          <w:i/>
          <w:iCs/>
        </w:rPr>
        <w:t xml:space="preserve"> previsto en esta ley. La falta de aportación de dicha prestación será causa de revocación de la constancia tanto de las empresas de redes de transporte como de las personas socias y personas afiliadas que tenga.”</w:t>
      </w:r>
    </w:p>
    <w:p w14:paraId="2A569374" w14:textId="77777777" w:rsidR="001029F8" w:rsidRPr="001029F8" w:rsidRDefault="001029F8" w:rsidP="001029F8">
      <w:pPr>
        <w:spacing w:line="276" w:lineRule="auto"/>
        <w:ind w:left="426"/>
        <w:jc w:val="both"/>
        <w:rPr>
          <w:rFonts w:ascii="Arial" w:eastAsia="Arial" w:hAnsi="Arial" w:cs="Arial"/>
          <w:b/>
          <w:i/>
          <w:iCs/>
          <w:color w:val="000000"/>
        </w:rPr>
      </w:pPr>
    </w:p>
    <w:p w14:paraId="641B0E13" w14:textId="77777777" w:rsidR="001029F8" w:rsidRPr="001029F8" w:rsidRDefault="001029F8" w:rsidP="001029F8">
      <w:pPr>
        <w:autoSpaceDN w:val="0"/>
        <w:adjustRightInd w:val="0"/>
        <w:spacing w:line="276" w:lineRule="auto"/>
        <w:jc w:val="both"/>
        <w:rPr>
          <w:rFonts w:ascii="Arial" w:hAnsi="Arial" w:cs="Arial"/>
          <w:sz w:val="28"/>
          <w:szCs w:val="28"/>
          <w:lang w:val="es-MX"/>
        </w:rPr>
      </w:pPr>
    </w:p>
    <w:p w14:paraId="1B158F3E" w14:textId="00F2D3A4" w:rsidR="001029F8" w:rsidRDefault="001029F8" w:rsidP="001029F8">
      <w:pPr>
        <w:autoSpaceDE w:val="0"/>
        <w:autoSpaceDN w:val="0"/>
        <w:adjustRightInd w:val="0"/>
        <w:spacing w:line="360" w:lineRule="auto"/>
        <w:ind w:firstLine="709"/>
        <w:jc w:val="both"/>
        <w:rPr>
          <w:rFonts w:ascii="Arial" w:hAnsi="Arial" w:cs="Arial"/>
          <w:iCs/>
          <w:lang w:val="es-MX"/>
        </w:rPr>
      </w:pPr>
      <w:r w:rsidRPr="001029F8">
        <w:rPr>
          <w:rFonts w:ascii="Arial" w:hAnsi="Arial" w:cs="Arial"/>
          <w:iCs/>
          <w:lang w:val="es-MX"/>
        </w:rPr>
        <w:t>Como vemos, la aportación del uno punto cinco por</w:t>
      </w:r>
      <w:r>
        <w:rPr>
          <w:rFonts w:ascii="Arial" w:hAnsi="Arial" w:cs="Arial"/>
          <w:iCs/>
          <w:lang w:val="es-MX"/>
        </w:rPr>
        <w:t xml:space="preserve"> </w:t>
      </w:r>
      <w:r w:rsidRPr="001029F8">
        <w:rPr>
          <w:rFonts w:ascii="Arial" w:hAnsi="Arial" w:cs="Arial"/>
          <w:iCs/>
          <w:lang w:val="es-MX"/>
        </w:rPr>
        <w:t xml:space="preserve">ciento se encuentra vigente, </w:t>
      </w:r>
      <w:r>
        <w:rPr>
          <w:rFonts w:ascii="Arial" w:hAnsi="Arial" w:cs="Arial"/>
          <w:iCs/>
          <w:lang w:val="es-MX"/>
        </w:rPr>
        <w:t>ya que ambas legislaciones lo contemplan, ya que no fuero reformadas en conjunto con la Ley de Hacienda ya referida.</w:t>
      </w:r>
    </w:p>
    <w:p w14:paraId="7EADFBB0" w14:textId="739D8938" w:rsidR="001029F8" w:rsidRDefault="001029F8" w:rsidP="001029F8">
      <w:pPr>
        <w:autoSpaceDE w:val="0"/>
        <w:autoSpaceDN w:val="0"/>
        <w:adjustRightInd w:val="0"/>
        <w:spacing w:line="360" w:lineRule="auto"/>
        <w:ind w:firstLine="709"/>
        <w:jc w:val="both"/>
        <w:rPr>
          <w:rFonts w:ascii="Arial" w:hAnsi="Arial" w:cs="Arial"/>
          <w:iCs/>
          <w:lang w:val="es-MX"/>
        </w:rPr>
      </w:pPr>
    </w:p>
    <w:p w14:paraId="29AC6BCC" w14:textId="23CF26E4" w:rsidR="001029F8" w:rsidRDefault="001029F8" w:rsidP="001029F8">
      <w:pPr>
        <w:autoSpaceDE w:val="0"/>
        <w:autoSpaceDN w:val="0"/>
        <w:adjustRightInd w:val="0"/>
        <w:spacing w:line="360" w:lineRule="auto"/>
        <w:ind w:firstLine="709"/>
        <w:jc w:val="both"/>
        <w:rPr>
          <w:rFonts w:ascii="Arial" w:hAnsi="Arial" w:cs="Arial"/>
          <w:iCs/>
          <w:lang w:val="es-MX"/>
        </w:rPr>
      </w:pPr>
      <w:r>
        <w:rPr>
          <w:rFonts w:ascii="Arial" w:hAnsi="Arial" w:cs="Arial"/>
          <w:iCs/>
          <w:lang w:val="es-MX"/>
        </w:rPr>
        <w:t xml:space="preserve">Aunado a lo anterior, se resalta que, dentro del estudio en comisiones en el marco del paquete fiscal, a propuesta del Dip. Mario Alejandro Cuevas Mena de la fracción legislativa de Morena, se estableció un artículo transitorio a la </w:t>
      </w:r>
      <w:r w:rsidR="00B32DE8">
        <w:rPr>
          <w:rFonts w:ascii="Arial" w:hAnsi="Arial" w:cs="Arial"/>
          <w:iCs/>
          <w:lang w:val="es-MX"/>
        </w:rPr>
        <w:t xml:space="preserve">pasada reforma de la </w:t>
      </w:r>
      <w:r>
        <w:rPr>
          <w:rFonts w:ascii="Arial" w:hAnsi="Arial" w:cs="Arial"/>
          <w:iCs/>
          <w:lang w:val="es-MX"/>
        </w:rPr>
        <w:t xml:space="preserve">Ley General de Hacienda del Estado de Yucatán, con el objetivo de realizar la armonización respectiva en el tema. </w:t>
      </w:r>
    </w:p>
    <w:p w14:paraId="412BB110" w14:textId="77777777" w:rsidR="001029F8" w:rsidRDefault="001029F8" w:rsidP="001029F8">
      <w:pPr>
        <w:autoSpaceDE w:val="0"/>
        <w:autoSpaceDN w:val="0"/>
        <w:adjustRightInd w:val="0"/>
        <w:spacing w:line="360" w:lineRule="auto"/>
        <w:ind w:firstLine="709"/>
        <w:jc w:val="both"/>
        <w:rPr>
          <w:rFonts w:ascii="Arial" w:hAnsi="Arial" w:cs="Arial"/>
          <w:iCs/>
          <w:lang w:val="es-MX"/>
        </w:rPr>
      </w:pPr>
    </w:p>
    <w:p w14:paraId="7DA61F81" w14:textId="6C047303" w:rsidR="001029F8" w:rsidRPr="00B32DE8" w:rsidRDefault="001029F8" w:rsidP="00B32DE8">
      <w:pPr>
        <w:autoSpaceDE w:val="0"/>
        <w:autoSpaceDN w:val="0"/>
        <w:adjustRightInd w:val="0"/>
        <w:spacing w:line="360" w:lineRule="auto"/>
        <w:ind w:firstLine="709"/>
        <w:jc w:val="both"/>
        <w:rPr>
          <w:rFonts w:ascii="Arial" w:hAnsi="Arial" w:cs="Arial"/>
          <w:i/>
          <w:lang w:val="es-MX"/>
        </w:rPr>
      </w:pPr>
      <w:r w:rsidRPr="00B32DE8">
        <w:rPr>
          <w:rFonts w:ascii="Arial" w:hAnsi="Arial" w:cs="Arial"/>
          <w:iCs/>
          <w:lang w:val="es-MX"/>
        </w:rPr>
        <w:t>Esto en el texto del</w:t>
      </w:r>
      <w:r w:rsidR="00B32DE8">
        <w:rPr>
          <w:rFonts w:ascii="Arial" w:hAnsi="Arial" w:cs="Arial"/>
          <w:iCs/>
          <w:lang w:val="es-MX"/>
        </w:rPr>
        <w:t xml:space="preserve"> segundo párrafo del </w:t>
      </w:r>
      <w:r w:rsidRPr="00B32DE8">
        <w:rPr>
          <w:rFonts w:ascii="Arial" w:hAnsi="Arial" w:cs="Arial"/>
          <w:iCs/>
          <w:lang w:val="es-MX"/>
        </w:rPr>
        <w:t>Artículo Sexto Transitorio, que a la letra dice:</w:t>
      </w:r>
      <w:r w:rsidR="00B32DE8">
        <w:rPr>
          <w:rFonts w:ascii="Arial" w:hAnsi="Arial" w:cs="Arial"/>
          <w:iCs/>
          <w:lang w:val="es-MX"/>
        </w:rPr>
        <w:t xml:space="preserve"> </w:t>
      </w:r>
      <w:r w:rsidR="00B32DE8" w:rsidRPr="00B32DE8">
        <w:rPr>
          <w:rFonts w:ascii="Arial" w:hAnsi="Arial" w:cs="Arial"/>
          <w:i/>
          <w:lang w:val="es-MX"/>
        </w:rPr>
        <w:t xml:space="preserve">Respecto al impuesto a las Tarifas Efectivamente Cobradas por las Empresas de Redes de Transporte previsto en el Artículo 47-BC de este decreto y </w:t>
      </w:r>
      <w:r w:rsidR="00B32DE8" w:rsidRPr="00B32DE8">
        <w:rPr>
          <w:rFonts w:ascii="Arial" w:hAnsi="Arial" w:cs="Arial"/>
          <w:i/>
          <w:lang w:val="es-MX"/>
        </w:rPr>
        <w:lastRenderedPageBreak/>
        <w:t xml:space="preserve">derivado de su inclusión en la presente ley, el Congreso del Estado de Yucatán deberá a la brevedad realizar los ajustes necesarios a la Ley de la Agencia de Transporte de Yucatán y a la Ley de Movilidad y Seguridad Vial del Estado de Yucatán para armonizarlo al contenido de este decreto. </w:t>
      </w:r>
      <w:r w:rsidRPr="00B32DE8">
        <w:rPr>
          <w:rFonts w:ascii="Arial" w:hAnsi="Arial" w:cs="Arial"/>
          <w:i/>
          <w:lang w:val="es-MX"/>
        </w:rPr>
        <w:t xml:space="preserve">  </w:t>
      </w:r>
    </w:p>
    <w:p w14:paraId="2C92FA65" w14:textId="77777777" w:rsidR="001029F8" w:rsidRPr="001029F8" w:rsidRDefault="001029F8" w:rsidP="001029F8">
      <w:pPr>
        <w:autoSpaceDE w:val="0"/>
        <w:autoSpaceDN w:val="0"/>
        <w:adjustRightInd w:val="0"/>
        <w:spacing w:line="360" w:lineRule="auto"/>
        <w:ind w:firstLine="709"/>
        <w:jc w:val="both"/>
        <w:rPr>
          <w:rFonts w:ascii="Arial" w:hAnsi="Arial" w:cs="Arial"/>
          <w:iCs/>
          <w:lang w:val="es-MX"/>
        </w:rPr>
      </w:pPr>
    </w:p>
    <w:p w14:paraId="05F719AE" w14:textId="3EFD740F" w:rsidR="00CA1A57" w:rsidRDefault="003B35D2" w:rsidP="001029F8">
      <w:pPr>
        <w:autoSpaceDE w:val="0"/>
        <w:autoSpaceDN w:val="0"/>
        <w:adjustRightInd w:val="0"/>
        <w:spacing w:line="360" w:lineRule="auto"/>
        <w:jc w:val="both"/>
        <w:rPr>
          <w:rFonts w:ascii="Arial" w:hAnsi="Arial" w:cs="Arial"/>
          <w:iCs/>
          <w:lang w:val="es-MX"/>
        </w:rPr>
      </w:pPr>
      <w:r w:rsidRPr="003B35D2">
        <w:rPr>
          <w:rFonts w:ascii="Arial" w:hAnsi="Arial" w:cs="Arial"/>
          <w:b/>
          <w:bCs/>
          <w:iCs/>
          <w:lang w:val="es-MX"/>
        </w:rPr>
        <w:t>CUARTA.</w:t>
      </w:r>
      <w:r>
        <w:rPr>
          <w:rFonts w:ascii="Arial" w:hAnsi="Arial" w:cs="Arial"/>
          <w:iCs/>
          <w:lang w:val="es-MX"/>
        </w:rPr>
        <w:t xml:space="preserve"> </w:t>
      </w:r>
      <w:r w:rsidR="00CA1A57" w:rsidRPr="00CA1A57">
        <w:rPr>
          <w:rFonts w:ascii="Arial" w:hAnsi="Arial" w:cs="Arial"/>
          <w:iCs/>
          <w:lang w:val="es-MX"/>
        </w:rPr>
        <w:t>Ahora bien, las y los integrantes de la comisión dictaminadora</w:t>
      </w:r>
      <w:r w:rsidR="00CA1A57">
        <w:rPr>
          <w:rFonts w:ascii="Arial" w:hAnsi="Arial" w:cs="Arial"/>
          <w:iCs/>
          <w:lang w:val="es-MX"/>
        </w:rPr>
        <w:t xml:space="preserve"> observamos </w:t>
      </w:r>
      <w:r w:rsidR="00B32DE8">
        <w:rPr>
          <w:rFonts w:ascii="Arial" w:hAnsi="Arial" w:cs="Arial"/>
          <w:iCs/>
          <w:lang w:val="es-MX"/>
        </w:rPr>
        <w:t xml:space="preserve">que los cambios propuestos por el diputado autor de la iniciativa son congruentes y cumplen a cabalidad lo propuesto en la reforma a la ley general hacendaria local que se ha dilucidado. </w:t>
      </w:r>
    </w:p>
    <w:p w14:paraId="1C5A3CFE" w14:textId="4CE29212" w:rsidR="00B32DE8" w:rsidRDefault="00B32DE8" w:rsidP="001029F8">
      <w:pPr>
        <w:autoSpaceDE w:val="0"/>
        <w:autoSpaceDN w:val="0"/>
        <w:adjustRightInd w:val="0"/>
        <w:spacing w:line="360" w:lineRule="auto"/>
        <w:jc w:val="both"/>
        <w:rPr>
          <w:rFonts w:ascii="Arial" w:hAnsi="Arial" w:cs="Arial"/>
          <w:iCs/>
          <w:lang w:val="es-MX"/>
        </w:rPr>
      </w:pPr>
    </w:p>
    <w:p w14:paraId="2B0AA66A" w14:textId="4DD48490" w:rsidR="00B32DE8" w:rsidRDefault="00B32DE8" w:rsidP="00B32DE8">
      <w:pPr>
        <w:autoSpaceDE w:val="0"/>
        <w:autoSpaceDN w:val="0"/>
        <w:adjustRightInd w:val="0"/>
        <w:spacing w:line="360" w:lineRule="auto"/>
        <w:ind w:firstLine="709"/>
        <w:jc w:val="both"/>
        <w:rPr>
          <w:rFonts w:ascii="Arial" w:hAnsi="Arial" w:cs="Arial"/>
          <w:iCs/>
          <w:lang w:val="es-MX"/>
        </w:rPr>
      </w:pPr>
      <w:r>
        <w:rPr>
          <w:rFonts w:ascii="Arial" w:hAnsi="Arial" w:cs="Arial"/>
          <w:iCs/>
          <w:lang w:val="es-MX"/>
        </w:rPr>
        <w:t xml:space="preserve">Toda vez que la aportación del uno punto cinco por ciento relativa a lo que deben enterar las personas físicas o morales de las redes de transporte ya se encuentra previsto en una nueva legislación en materia tributaria, por tanto, su previsión en otros ordenamientos resulta innecesaria. </w:t>
      </w:r>
    </w:p>
    <w:p w14:paraId="6CEE6333" w14:textId="10608208" w:rsidR="00B32DE8" w:rsidRDefault="00B32DE8" w:rsidP="00B32DE8">
      <w:pPr>
        <w:autoSpaceDE w:val="0"/>
        <w:autoSpaceDN w:val="0"/>
        <w:adjustRightInd w:val="0"/>
        <w:spacing w:line="360" w:lineRule="auto"/>
        <w:ind w:firstLine="709"/>
        <w:jc w:val="both"/>
        <w:rPr>
          <w:rFonts w:ascii="Arial" w:hAnsi="Arial" w:cs="Arial"/>
          <w:iCs/>
          <w:lang w:val="es-MX"/>
        </w:rPr>
      </w:pPr>
    </w:p>
    <w:p w14:paraId="616932F6" w14:textId="4598330F" w:rsidR="00B32DE8" w:rsidRDefault="00B32DE8" w:rsidP="00B32DE8">
      <w:pPr>
        <w:autoSpaceDE w:val="0"/>
        <w:autoSpaceDN w:val="0"/>
        <w:adjustRightInd w:val="0"/>
        <w:spacing w:line="360" w:lineRule="auto"/>
        <w:ind w:firstLine="709"/>
        <w:jc w:val="both"/>
        <w:rPr>
          <w:rFonts w:ascii="Arial" w:hAnsi="Arial" w:cs="Arial"/>
          <w:iCs/>
          <w:lang w:val="es-MX"/>
        </w:rPr>
      </w:pPr>
      <w:r>
        <w:rPr>
          <w:rFonts w:ascii="Arial" w:hAnsi="Arial" w:cs="Arial"/>
          <w:iCs/>
          <w:lang w:val="es-MX"/>
        </w:rPr>
        <w:t xml:space="preserve">A fin de ilustrar los cambios, se inserta un cuadro comparativo: </w:t>
      </w:r>
    </w:p>
    <w:p w14:paraId="7AEB9DD0" w14:textId="3C122CD3" w:rsidR="00B32DE8" w:rsidRDefault="00B32DE8" w:rsidP="00B32DE8">
      <w:pPr>
        <w:autoSpaceDE w:val="0"/>
        <w:autoSpaceDN w:val="0"/>
        <w:adjustRightInd w:val="0"/>
        <w:spacing w:line="360" w:lineRule="auto"/>
        <w:ind w:firstLine="709"/>
        <w:jc w:val="both"/>
        <w:rPr>
          <w:rFonts w:ascii="Arial" w:hAnsi="Arial" w:cs="Arial"/>
          <w:iCs/>
          <w:lang w:val="es-MX"/>
        </w:rPr>
      </w:pPr>
    </w:p>
    <w:tbl>
      <w:tblPr>
        <w:tblW w:w="8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403"/>
      </w:tblGrid>
      <w:tr w:rsidR="00421568" w14:paraId="172714B8" w14:textId="77777777" w:rsidTr="004B50E7">
        <w:tc>
          <w:tcPr>
            <w:tcW w:w="4405" w:type="dxa"/>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4333517C" w14:textId="77777777" w:rsidR="00421568" w:rsidRDefault="00421568" w:rsidP="004B50E7">
            <w:pPr>
              <w:jc w:val="center"/>
              <w:rPr>
                <w:rFonts w:ascii="Arial" w:eastAsia="Arial" w:hAnsi="Arial" w:cs="Arial"/>
                <w:b/>
                <w:color w:val="000000"/>
              </w:rPr>
            </w:pPr>
            <w:bookmarkStart w:id="0" w:name="_Hlk214532445"/>
            <w:r>
              <w:rPr>
                <w:rFonts w:ascii="Arial" w:eastAsia="Arial" w:hAnsi="Arial" w:cs="Arial"/>
                <w:b/>
                <w:color w:val="000000"/>
              </w:rPr>
              <w:t>Texto vigente</w:t>
            </w:r>
          </w:p>
          <w:p w14:paraId="22C9E302" w14:textId="77777777" w:rsidR="00421568" w:rsidRDefault="00421568" w:rsidP="004B50E7">
            <w:pPr>
              <w:jc w:val="center"/>
              <w:rPr>
                <w:rFonts w:ascii="Arial" w:eastAsia="Arial" w:hAnsi="Arial" w:cs="Arial"/>
                <w:b/>
                <w:color w:val="000000"/>
              </w:rPr>
            </w:pPr>
            <w:r>
              <w:rPr>
                <w:rFonts w:ascii="Arial" w:eastAsia="Arial" w:hAnsi="Arial" w:cs="Arial"/>
                <w:b/>
                <w:color w:val="000000"/>
              </w:rPr>
              <w:t>Ley de la Agencia de Transporte de Yucatán</w:t>
            </w:r>
          </w:p>
        </w:tc>
        <w:tc>
          <w:tcPr>
            <w:tcW w:w="4403" w:type="dxa"/>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61678DA" w14:textId="77777777" w:rsidR="00421568" w:rsidRDefault="00421568" w:rsidP="004B50E7">
            <w:pPr>
              <w:jc w:val="center"/>
              <w:rPr>
                <w:rFonts w:ascii="Arial" w:eastAsia="Arial" w:hAnsi="Arial" w:cs="Arial"/>
                <w:b/>
                <w:color w:val="000000"/>
              </w:rPr>
            </w:pPr>
            <w:r>
              <w:rPr>
                <w:rFonts w:ascii="Arial" w:eastAsia="Arial" w:hAnsi="Arial" w:cs="Arial"/>
                <w:b/>
                <w:color w:val="000000"/>
              </w:rPr>
              <w:t>reforma</w:t>
            </w:r>
          </w:p>
        </w:tc>
      </w:tr>
      <w:tr w:rsidR="00421568" w14:paraId="599CACB2" w14:textId="77777777" w:rsidTr="004B50E7">
        <w:tc>
          <w:tcPr>
            <w:tcW w:w="4405" w:type="dxa"/>
            <w:tcBorders>
              <w:top w:val="single" w:sz="12" w:space="0" w:color="000000"/>
              <w:left w:val="single" w:sz="12" w:space="0" w:color="auto"/>
              <w:bottom w:val="single" w:sz="12" w:space="0" w:color="000000"/>
              <w:right w:val="single" w:sz="12" w:space="0" w:color="auto"/>
            </w:tcBorders>
          </w:tcPr>
          <w:p w14:paraId="5152A24C" w14:textId="77777777" w:rsidR="00421568" w:rsidRPr="00804479" w:rsidRDefault="00421568" w:rsidP="004B50E7">
            <w:pPr>
              <w:tabs>
                <w:tab w:val="left" w:pos="284"/>
              </w:tabs>
              <w:jc w:val="both"/>
              <w:rPr>
                <w:rFonts w:ascii="Arial" w:eastAsia="Arial" w:hAnsi="Arial" w:cs="Arial"/>
                <w:b/>
                <w:sz w:val="20"/>
                <w:szCs w:val="20"/>
              </w:rPr>
            </w:pPr>
            <w:r w:rsidRPr="00804479">
              <w:rPr>
                <w:rFonts w:ascii="Arial" w:eastAsia="Arial" w:hAnsi="Arial" w:cs="Arial"/>
                <w:b/>
                <w:sz w:val="20"/>
                <w:szCs w:val="20"/>
              </w:rPr>
              <w:t>Artículo 110. Obligaciones de las empresas de redes de transporte</w:t>
            </w:r>
          </w:p>
          <w:p w14:paraId="6A291413" w14:textId="77777777" w:rsidR="00421568" w:rsidRPr="00804479" w:rsidRDefault="00421568" w:rsidP="004B50E7">
            <w:pPr>
              <w:jc w:val="both"/>
              <w:rPr>
                <w:rFonts w:ascii="Arial" w:eastAsia="Arial" w:hAnsi="Arial" w:cs="Arial"/>
                <w:b/>
                <w:sz w:val="20"/>
                <w:szCs w:val="20"/>
              </w:rPr>
            </w:pPr>
          </w:p>
          <w:p w14:paraId="44F40E45" w14:textId="77777777" w:rsidR="00421568" w:rsidRPr="00804479" w:rsidRDefault="00421568" w:rsidP="004B50E7">
            <w:pPr>
              <w:tabs>
                <w:tab w:val="left" w:pos="284"/>
              </w:tabs>
              <w:jc w:val="both"/>
              <w:rPr>
                <w:rFonts w:ascii="Arial" w:eastAsia="Arial" w:hAnsi="Arial" w:cs="Arial"/>
                <w:color w:val="000000"/>
                <w:sz w:val="20"/>
                <w:szCs w:val="20"/>
              </w:rPr>
            </w:pPr>
            <w:r w:rsidRPr="00804479">
              <w:rPr>
                <w:rFonts w:ascii="Arial" w:eastAsia="Arial" w:hAnsi="Arial" w:cs="Arial"/>
                <w:color w:val="000000"/>
                <w:sz w:val="20"/>
                <w:szCs w:val="20"/>
              </w:rPr>
              <w:t>Las empresas de redes de transporte que presten el servicio a través de plataformas tecnológicas tendrán las siguientes obligaciones:</w:t>
            </w:r>
          </w:p>
          <w:p w14:paraId="61D44016" w14:textId="77777777" w:rsidR="00421568" w:rsidRPr="00804479" w:rsidRDefault="00421568" w:rsidP="004B50E7">
            <w:pPr>
              <w:tabs>
                <w:tab w:val="left" w:pos="284"/>
              </w:tabs>
              <w:jc w:val="both"/>
              <w:rPr>
                <w:rFonts w:ascii="Arial" w:eastAsia="Arial" w:hAnsi="Arial" w:cs="Arial"/>
                <w:color w:val="000000"/>
                <w:sz w:val="20"/>
                <w:szCs w:val="20"/>
              </w:rPr>
            </w:pPr>
          </w:p>
          <w:p w14:paraId="26AB6FB9" w14:textId="77777777" w:rsidR="00421568" w:rsidRPr="00804479" w:rsidRDefault="00421568" w:rsidP="004B50E7">
            <w:pPr>
              <w:widowControl w:val="0"/>
              <w:tabs>
                <w:tab w:val="left" w:pos="284"/>
                <w:tab w:val="left" w:pos="683"/>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I. </w:t>
            </w:r>
            <w:r w:rsidRPr="00804479">
              <w:rPr>
                <w:rFonts w:ascii="Arial" w:eastAsia="Arial" w:hAnsi="Arial" w:cs="Arial"/>
                <w:color w:val="000000"/>
                <w:sz w:val="20"/>
                <w:szCs w:val="20"/>
              </w:rPr>
              <w:t>Permitir el uso de sus plataformas tecnológicas únicamente a las personas que cuenten con el certificado vehicular y con el certificado de persona operadora titular o adhesiva correspondiente, expedidos por la agencia.</w:t>
            </w:r>
          </w:p>
          <w:p w14:paraId="19E9DCFB" w14:textId="77777777" w:rsidR="00421568" w:rsidRPr="00804479" w:rsidRDefault="00421568" w:rsidP="004B50E7">
            <w:pPr>
              <w:widowControl w:val="0"/>
              <w:tabs>
                <w:tab w:val="left" w:pos="284"/>
                <w:tab w:val="left" w:pos="683"/>
              </w:tabs>
              <w:ind w:firstLine="709"/>
              <w:jc w:val="both"/>
              <w:rPr>
                <w:rFonts w:ascii="Arial" w:eastAsia="Arial" w:hAnsi="Arial" w:cs="Arial"/>
                <w:sz w:val="20"/>
                <w:szCs w:val="20"/>
              </w:rPr>
            </w:pPr>
          </w:p>
          <w:p w14:paraId="3BCF5BAE" w14:textId="77777777" w:rsidR="00421568" w:rsidRPr="00804479" w:rsidRDefault="00421568" w:rsidP="004B50E7">
            <w:pPr>
              <w:widowControl w:val="0"/>
              <w:tabs>
                <w:tab w:val="left" w:pos="284"/>
                <w:tab w:val="left" w:pos="683"/>
              </w:tabs>
              <w:ind w:firstLine="709"/>
              <w:jc w:val="both"/>
              <w:rPr>
                <w:rFonts w:ascii="Arial" w:eastAsia="Arial" w:hAnsi="Arial" w:cs="Arial"/>
                <w:sz w:val="20"/>
                <w:szCs w:val="20"/>
              </w:rPr>
            </w:pPr>
            <w:r w:rsidRPr="00804479">
              <w:rPr>
                <w:rFonts w:ascii="Arial" w:eastAsia="Arial" w:hAnsi="Arial" w:cs="Arial"/>
                <w:sz w:val="20"/>
                <w:szCs w:val="20"/>
              </w:rPr>
              <w:t xml:space="preserve">II. </w:t>
            </w:r>
            <w:r w:rsidRPr="00804479">
              <w:rPr>
                <w:rFonts w:ascii="Arial" w:eastAsia="Arial" w:hAnsi="Arial" w:cs="Arial"/>
                <w:color w:val="000000"/>
                <w:sz w:val="20"/>
                <w:szCs w:val="20"/>
              </w:rPr>
              <w:t xml:space="preserve">Proporcionar a la agencia, dentro de </w:t>
            </w:r>
            <w:r w:rsidRPr="00804479">
              <w:rPr>
                <w:rFonts w:ascii="Arial" w:eastAsia="Arial" w:hAnsi="Arial" w:cs="Arial"/>
                <w:color w:val="000000"/>
                <w:sz w:val="20"/>
                <w:szCs w:val="20"/>
              </w:rPr>
              <w:lastRenderedPageBreak/>
              <w:t xml:space="preserve">los primeros cinco días hábiles de cada mes, un informe electrónico que incluya la relación de personas operadoras titulares y adhesivas, los vehículos inscritos en sus bases de datos, la relación de los traslados efectuados por sus personas operadoras y la contraprestación recibida por estas, correspondientes al mes inmediato anterior, y demás información que, en su caso, determine </w:t>
            </w:r>
            <w:r w:rsidRPr="00804479">
              <w:rPr>
                <w:rFonts w:ascii="Arial" w:eastAsia="Arial" w:hAnsi="Arial" w:cs="Arial"/>
                <w:sz w:val="20"/>
                <w:szCs w:val="20"/>
              </w:rPr>
              <w:t>la agencia.</w:t>
            </w:r>
          </w:p>
          <w:p w14:paraId="1CFCFB87" w14:textId="77777777" w:rsidR="00421568" w:rsidRPr="00804479" w:rsidRDefault="00421568" w:rsidP="004B50E7">
            <w:pPr>
              <w:widowControl w:val="0"/>
              <w:tabs>
                <w:tab w:val="left" w:pos="284"/>
                <w:tab w:val="left" w:pos="683"/>
              </w:tabs>
              <w:ind w:firstLine="709"/>
              <w:jc w:val="both"/>
              <w:rPr>
                <w:rFonts w:ascii="Arial" w:eastAsia="Arial" w:hAnsi="Arial" w:cs="Arial"/>
                <w:sz w:val="20"/>
                <w:szCs w:val="20"/>
              </w:rPr>
            </w:pPr>
          </w:p>
          <w:p w14:paraId="304A314D" w14:textId="77777777" w:rsidR="00421568" w:rsidRPr="00804479" w:rsidRDefault="00421568" w:rsidP="004B50E7">
            <w:pPr>
              <w:widowControl w:val="0"/>
              <w:tabs>
                <w:tab w:val="left" w:pos="284"/>
                <w:tab w:val="left" w:pos="772"/>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III. </w:t>
            </w:r>
            <w:r w:rsidRPr="00804479">
              <w:rPr>
                <w:rFonts w:ascii="Arial" w:eastAsia="Arial" w:hAnsi="Arial" w:cs="Arial"/>
                <w:color w:val="000000"/>
                <w:sz w:val="20"/>
                <w:szCs w:val="20"/>
              </w:rPr>
              <w:t>Conservar la información relacionada con las personas asociadas, personas operadoras, vehículos, personas usuarias, traslados, transacciones y, en general, con su operación por un término de cinco años a partir de la fecha de su elaboración.</w:t>
            </w:r>
          </w:p>
          <w:p w14:paraId="295226D9" w14:textId="77777777" w:rsidR="00421568" w:rsidRPr="00804479" w:rsidRDefault="00421568" w:rsidP="004B50E7">
            <w:pPr>
              <w:widowControl w:val="0"/>
              <w:tabs>
                <w:tab w:val="left" w:pos="284"/>
                <w:tab w:val="left" w:pos="772"/>
              </w:tabs>
              <w:ind w:firstLine="709"/>
              <w:jc w:val="both"/>
              <w:rPr>
                <w:rFonts w:ascii="Arial" w:eastAsia="Arial" w:hAnsi="Arial" w:cs="Arial"/>
                <w:sz w:val="20"/>
                <w:szCs w:val="20"/>
              </w:rPr>
            </w:pPr>
          </w:p>
          <w:p w14:paraId="4FA91E6F" w14:textId="77777777" w:rsidR="00421568" w:rsidRPr="00804479" w:rsidRDefault="00421568" w:rsidP="004B50E7">
            <w:pPr>
              <w:widowControl w:val="0"/>
              <w:tabs>
                <w:tab w:val="left" w:pos="284"/>
                <w:tab w:val="left" w:pos="827"/>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IV. </w:t>
            </w:r>
            <w:r w:rsidRPr="00804479">
              <w:rPr>
                <w:rFonts w:ascii="Arial" w:eastAsia="Arial" w:hAnsi="Arial" w:cs="Arial"/>
                <w:color w:val="000000"/>
                <w:sz w:val="20"/>
                <w:szCs w:val="20"/>
              </w:rPr>
              <w:t>Abstenerse de divulgar información personal de alguna de sus personas usuarias, salvo las excepciones previstas en las leyes en materia de protección de datos personales aplicables.</w:t>
            </w:r>
          </w:p>
          <w:p w14:paraId="26016CBB" w14:textId="77777777" w:rsidR="00421568" w:rsidRPr="00804479" w:rsidRDefault="00421568" w:rsidP="004B50E7">
            <w:pPr>
              <w:widowControl w:val="0"/>
              <w:tabs>
                <w:tab w:val="left" w:pos="284"/>
                <w:tab w:val="left" w:pos="827"/>
              </w:tabs>
              <w:ind w:firstLine="709"/>
              <w:jc w:val="both"/>
              <w:rPr>
                <w:rFonts w:ascii="Arial" w:eastAsia="Arial" w:hAnsi="Arial" w:cs="Arial"/>
                <w:sz w:val="20"/>
                <w:szCs w:val="20"/>
              </w:rPr>
            </w:pPr>
          </w:p>
          <w:p w14:paraId="1FB504B2" w14:textId="77777777" w:rsidR="00421568" w:rsidRPr="00804479" w:rsidRDefault="00421568" w:rsidP="004B50E7">
            <w:pPr>
              <w:widowControl w:val="0"/>
              <w:tabs>
                <w:tab w:val="left" w:pos="284"/>
                <w:tab w:val="left" w:pos="707"/>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V. </w:t>
            </w:r>
            <w:r w:rsidRPr="00804479">
              <w:rPr>
                <w:rFonts w:ascii="Arial" w:eastAsia="Arial" w:hAnsi="Arial" w:cs="Arial"/>
                <w:color w:val="000000"/>
                <w:sz w:val="20"/>
                <w:szCs w:val="20"/>
              </w:rPr>
              <w:t>Informar oportunamente a la autoridad competente sobre cualquier irregularidad en la prestación del servicio o el incumplimiento de esta ley</w:t>
            </w:r>
            <w:r w:rsidRPr="00804479">
              <w:rPr>
                <w:rFonts w:ascii="Arial" w:eastAsia="Arial" w:hAnsi="Arial" w:cs="Arial"/>
                <w:sz w:val="20"/>
                <w:szCs w:val="20"/>
              </w:rPr>
              <w:t xml:space="preserve"> </w:t>
            </w:r>
            <w:r w:rsidRPr="00804479">
              <w:rPr>
                <w:rFonts w:ascii="Arial" w:eastAsia="Arial" w:hAnsi="Arial" w:cs="Arial"/>
                <w:color w:val="000000"/>
                <w:sz w:val="20"/>
                <w:szCs w:val="20"/>
              </w:rPr>
              <w:t>o de otras disposiciones legales y normativas aplicables.</w:t>
            </w:r>
          </w:p>
          <w:p w14:paraId="7E81F46E" w14:textId="77777777" w:rsidR="00421568" w:rsidRPr="00804479" w:rsidRDefault="00421568" w:rsidP="004B50E7">
            <w:pPr>
              <w:widowControl w:val="0"/>
              <w:tabs>
                <w:tab w:val="left" w:pos="284"/>
                <w:tab w:val="left" w:pos="707"/>
              </w:tabs>
              <w:ind w:firstLine="709"/>
              <w:jc w:val="both"/>
              <w:rPr>
                <w:rFonts w:ascii="Arial" w:eastAsia="Arial" w:hAnsi="Arial" w:cs="Arial"/>
                <w:sz w:val="20"/>
                <w:szCs w:val="20"/>
              </w:rPr>
            </w:pPr>
          </w:p>
          <w:p w14:paraId="5A8B2302" w14:textId="77777777" w:rsidR="00421568" w:rsidRPr="00804479" w:rsidRDefault="00421568" w:rsidP="004B50E7">
            <w:pPr>
              <w:widowControl w:val="0"/>
              <w:tabs>
                <w:tab w:val="left" w:pos="284"/>
                <w:tab w:val="left" w:pos="796"/>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VI. </w:t>
            </w:r>
            <w:r w:rsidRPr="00804479">
              <w:rPr>
                <w:rFonts w:ascii="Arial" w:eastAsia="Arial" w:hAnsi="Arial" w:cs="Arial"/>
                <w:color w:val="000000"/>
                <w:sz w:val="20"/>
                <w:szCs w:val="20"/>
              </w:rPr>
              <w:t>Aportar mensualmente el 1.5% de cada servicio de transporte de personas pasajeras que presten l</w:t>
            </w:r>
            <w:r w:rsidRPr="00804479">
              <w:rPr>
                <w:rFonts w:ascii="Arial" w:eastAsia="Arial" w:hAnsi="Arial" w:cs="Arial"/>
                <w:sz w:val="20"/>
                <w:szCs w:val="20"/>
              </w:rPr>
              <w:t>as personas operadoras inscritos</w:t>
            </w:r>
            <w:r w:rsidRPr="00804479">
              <w:rPr>
                <w:rFonts w:ascii="Arial" w:eastAsia="Arial" w:hAnsi="Arial" w:cs="Arial"/>
                <w:color w:val="000000"/>
                <w:sz w:val="20"/>
                <w:szCs w:val="20"/>
              </w:rPr>
              <w:t xml:space="preserve"> en sus bases de datos y que estará destinado al Fondo Estatal para el Transporte previsto en esta ley. La falta de aportación de dicha prestación será causa de revocación de la</w:t>
            </w:r>
            <w:r w:rsidRPr="00804479">
              <w:rPr>
                <w:rFonts w:ascii="Arial" w:eastAsia="Arial" w:hAnsi="Arial" w:cs="Arial"/>
                <w:sz w:val="20"/>
                <w:szCs w:val="20"/>
              </w:rPr>
              <w:t>s autorizaciones que cuentan tanto</w:t>
            </w:r>
            <w:r w:rsidRPr="00804479">
              <w:rPr>
                <w:rFonts w:ascii="Arial" w:eastAsia="Arial" w:hAnsi="Arial" w:cs="Arial"/>
                <w:color w:val="000000"/>
                <w:sz w:val="20"/>
                <w:szCs w:val="20"/>
              </w:rPr>
              <w:t xml:space="preserve"> las empresas de redes de transporte como de las personas socias y personas afiliadas que tenga.</w:t>
            </w:r>
          </w:p>
          <w:p w14:paraId="26CAF818" w14:textId="77777777" w:rsidR="00421568" w:rsidRPr="00804479" w:rsidRDefault="00421568" w:rsidP="004B50E7">
            <w:pPr>
              <w:widowControl w:val="0"/>
              <w:tabs>
                <w:tab w:val="left" w:pos="284"/>
                <w:tab w:val="left" w:pos="796"/>
              </w:tabs>
              <w:ind w:firstLine="709"/>
              <w:jc w:val="both"/>
              <w:rPr>
                <w:rFonts w:ascii="Arial" w:eastAsia="Arial" w:hAnsi="Arial" w:cs="Arial"/>
                <w:sz w:val="20"/>
                <w:szCs w:val="20"/>
              </w:rPr>
            </w:pPr>
          </w:p>
          <w:p w14:paraId="539C6791" w14:textId="77777777" w:rsidR="00421568" w:rsidRPr="00804479" w:rsidRDefault="00421568" w:rsidP="004B50E7">
            <w:pPr>
              <w:widowControl w:val="0"/>
              <w:tabs>
                <w:tab w:val="left" w:pos="284"/>
                <w:tab w:val="left" w:pos="796"/>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VII. </w:t>
            </w:r>
            <w:r w:rsidRPr="00804479">
              <w:rPr>
                <w:rFonts w:ascii="Arial" w:eastAsia="Arial" w:hAnsi="Arial" w:cs="Arial"/>
                <w:color w:val="000000"/>
                <w:sz w:val="20"/>
                <w:szCs w:val="20"/>
              </w:rPr>
              <w:t>Enviar, una vez concluido el servicio prestado, un recibo a la persona usuaria por correo electrónico con la información de dicho servicio.</w:t>
            </w:r>
          </w:p>
          <w:p w14:paraId="323DFE04" w14:textId="77777777" w:rsidR="00421568" w:rsidRPr="00804479" w:rsidRDefault="00421568" w:rsidP="004B50E7">
            <w:pPr>
              <w:widowControl w:val="0"/>
              <w:pBdr>
                <w:top w:val="nil"/>
                <w:left w:val="nil"/>
                <w:bottom w:val="nil"/>
                <w:right w:val="nil"/>
                <w:between w:val="nil"/>
              </w:pBdr>
              <w:jc w:val="right"/>
              <w:rPr>
                <w:rFonts w:ascii="Arial" w:eastAsia="Arial" w:hAnsi="Arial" w:cs="Arial"/>
                <w:color w:val="000000"/>
                <w:sz w:val="20"/>
                <w:szCs w:val="20"/>
              </w:rPr>
            </w:pPr>
          </w:p>
        </w:tc>
        <w:tc>
          <w:tcPr>
            <w:tcW w:w="4403" w:type="dxa"/>
            <w:tcBorders>
              <w:top w:val="single" w:sz="12" w:space="0" w:color="000000"/>
              <w:left w:val="single" w:sz="12" w:space="0" w:color="auto"/>
              <w:bottom w:val="single" w:sz="12" w:space="0" w:color="000000"/>
              <w:right w:val="single" w:sz="12" w:space="0" w:color="auto"/>
            </w:tcBorders>
          </w:tcPr>
          <w:p w14:paraId="0F46BF37" w14:textId="77777777" w:rsidR="00421568" w:rsidRPr="00804479" w:rsidRDefault="00421568" w:rsidP="004B50E7">
            <w:pPr>
              <w:tabs>
                <w:tab w:val="left" w:pos="284"/>
              </w:tabs>
              <w:jc w:val="both"/>
              <w:rPr>
                <w:rFonts w:ascii="Arial" w:eastAsia="Arial" w:hAnsi="Arial" w:cs="Arial"/>
                <w:b/>
                <w:sz w:val="20"/>
                <w:szCs w:val="20"/>
              </w:rPr>
            </w:pPr>
            <w:r w:rsidRPr="00804479">
              <w:rPr>
                <w:rFonts w:ascii="Arial" w:eastAsia="Arial" w:hAnsi="Arial" w:cs="Arial"/>
                <w:b/>
                <w:sz w:val="20"/>
                <w:szCs w:val="20"/>
              </w:rPr>
              <w:lastRenderedPageBreak/>
              <w:t>Artículo 110. Obligaciones de las empresas de redes de transporte</w:t>
            </w:r>
          </w:p>
          <w:p w14:paraId="282259B4" w14:textId="77777777" w:rsidR="00421568" w:rsidRPr="00804479" w:rsidRDefault="00421568" w:rsidP="004B50E7">
            <w:pPr>
              <w:jc w:val="both"/>
              <w:rPr>
                <w:rFonts w:ascii="Arial" w:eastAsia="Arial" w:hAnsi="Arial" w:cs="Arial"/>
                <w:b/>
                <w:sz w:val="20"/>
                <w:szCs w:val="20"/>
              </w:rPr>
            </w:pPr>
          </w:p>
          <w:p w14:paraId="48D8151F" w14:textId="77777777" w:rsidR="00421568" w:rsidRPr="00804479" w:rsidRDefault="00421568" w:rsidP="004B50E7">
            <w:pPr>
              <w:tabs>
                <w:tab w:val="left" w:pos="284"/>
              </w:tabs>
              <w:jc w:val="both"/>
              <w:rPr>
                <w:rFonts w:ascii="Arial" w:eastAsia="Arial" w:hAnsi="Arial" w:cs="Arial"/>
                <w:color w:val="000000"/>
                <w:sz w:val="20"/>
                <w:szCs w:val="20"/>
              </w:rPr>
            </w:pPr>
            <w:r>
              <w:rPr>
                <w:rFonts w:ascii="Arial" w:eastAsia="Arial" w:hAnsi="Arial" w:cs="Arial"/>
                <w:color w:val="000000"/>
                <w:sz w:val="20"/>
                <w:szCs w:val="20"/>
              </w:rPr>
              <w:t>…</w:t>
            </w:r>
          </w:p>
          <w:p w14:paraId="24AF3216" w14:textId="77777777" w:rsidR="00421568" w:rsidRPr="00804479" w:rsidRDefault="00421568" w:rsidP="004B50E7">
            <w:pPr>
              <w:tabs>
                <w:tab w:val="left" w:pos="284"/>
              </w:tabs>
              <w:jc w:val="both"/>
              <w:rPr>
                <w:rFonts w:ascii="Arial" w:eastAsia="Arial" w:hAnsi="Arial" w:cs="Arial"/>
                <w:color w:val="000000"/>
                <w:sz w:val="20"/>
                <w:szCs w:val="20"/>
              </w:rPr>
            </w:pPr>
          </w:p>
          <w:p w14:paraId="70213814" w14:textId="77777777" w:rsidR="00421568" w:rsidRDefault="00421568" w:rsidP="004B50E7">
            <w:pPr>
              <w:widowControl w:val="0"/>
              <w:tabs>
                <w:tab w:val="left" w:pos="284"/>
                <w:tab w:val="left" w:pos="683"/>
              </w:tabs>
              <w:ind w:firstLine="709"/>
              <w:jc w:val="both"/>
              <w:rPr>
                <w:rFonts w:ascii="Arial" w:eastAsia="Arial" w:hAnsi="Arial" w:cs="Arial"/>
                <w:sz w:val="20"/>
                <w:szCs w:val="20"/>
              </w:rPr>
            </w:pPr>
          </w:p>
          <w:p w14:paraId="4571390C" w14:textId="77777777" w:rsidR="00421568" w:rsidRDefault="00421568" w:rsidP="004B50E7">
            <w:pPr>
              <w:widowControl w:val="0"/>
              <w:tabs>
                <w:tab w:val="left" w:pos="284"/>
                <w:tab w:val="left" w:pos="683"/>
              </w:tabs>
              <w:ind w:firstLine="709"/>
              <w:jc w:val="both"/>
              <w:rPr>
                <w:rFonts w:ascii="Arial" w:eastAsia="Arial" w:hAnsi="Arial" w:cs="Arial"/>
                <w:sz w:val="20"/>
                <w:szCs w:val="20"/>
              </w:rPr>
            </w:pPr>
          </w:p>
          <w:p w14:paraId="23A65CD9" w14:textId="77777777" w:rsidR="00421568" w:rsidRDefault="00421568" w:rsidP="004B50E7">
            <w:pPr>
              <w:widowControl w:val="0"/>
              <w:tabs>
                <w:tab w:val="left" w:pos="284"/>
                <w:tab w:val="left" w:pos="683"/>
              </w:tabs>
              <w:ind w:firstLine="709"/>
              <w:jc w:val="both"/>
              <w:rPr>
                <w:rFonts w:ascii="Arial" w:eastAsia="Arial" w:hAnsi="Arial" w:cs="Arial"/>
                <w:sz w:val="20"/>
                <w:szCs w:val="20"/>
              </w:rPr>
            </w:pPr>
          </w:p>
          <w:p w14:paraId="4044C25B" w14:textId="77777777" w:rsidR="00421568" w:rsidRPr="00804479" w:rsidRDefault="00421568" w:rsidP="004B50E7">
            <w:pPr>
              <w:widowControl w:val="0"/>
              <w:tabs>
                <w:tab w:val="left" w:pos="284"/>
                <w:tab w:val="left" w:pos="683"/>
              </w:tabs>
              <w:ind w:firstLine="709"/>
              <w:jc w:val="both"/>
              <w:rPr>
                <w:rFonts w:ascii="Arial" w:eastAsia="Arial" w:hAnsi="Arial" w:cs="Arial"/>
                <w:sz w:val="20"/>
                <w:szCs w:val="20"/>
              </w:rPr>
            </w:pPr>
            <w:r w:rsidRPr="00804479">
              <w:rPr>
                <w:rFonts w:ascii="Arial" w:eastAsia="Arial" w:hAnsi="Arial" w:cs="Arial"/>
                <w:sz w:val="20"/>
                <w:szCs w:val="20"/>
              </w:rPr>
              <w:t xml:space="preserve">I. </w:t>
            </w:r>
            <w:r>
              <w:rPr>
                <w:rFonts w:ascii="Arial" w:eastAsia="Arial" w:hAnsi="Arial" w:cs="Arial"/>
                <w:sz w:val="20"/>
                <w:szCs w:val="20"/>
              </w:rPr>
              <w:t xml:space="preserve">a la V. … </w:t>
            </w:r>
          </w:p>
          <w:p w14:paraId="28E0E883"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744C00E"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0388CA75"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31CB972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6A72E39F"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49341E6"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3053E70D"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1DD3B70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E21C1E3"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01817B3"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7521FFE"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34A237AE"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E3ED0F9"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AE3B43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6C85F1C1"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69986D66"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17A9DEA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6ACFD5DB"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24C11F1"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7B592D3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272912BE"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6DC0C27C"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16F2097C"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E628607"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04BCAC4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52A3C04"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04D5AF1"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2A6A232"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0DA93F6B"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30F2AAE3"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68929716"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ABB11E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5AB1F90"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20E6C42F"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00115FE"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4B57FB9"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51F1BCDD"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1E75043" w14:textId="77777777" w:rsidR="00421568" w:rsidRPr="00804479" w:rsidRDefault="00421568" w:rsidP="004B50E7">
            <w:pPr>
              <w:widowControl w:val="0"/>
              <w:tabs>
                <w:tab w:val="left" w:pos="284"/>
                <w:tab w:val="left" w:pos="796"/>
              </w:tabs>
              <w:ind w:firstLine="709"/>
              <w:jc w:val="both"/>
              <w:rPr>
                <w:rFonts w:ascii="Arial" w:eastAsia="Arial" w:hAnsi="Arial" w:cs="Arial"/>
                <w:b/>
                <w:bCs/>
                <w:color w:val="000000"/>
                <w:sz w:val="20"/>
                <w:szCs w:val="20"/>
              </w:rPr>
            </w:pPr>
            <w:r w:rsidRPr="00804479">
              <w:rPr>
                <w:rFonts w:ascii="Arial" w:eastAsia="Arial" w:hAnsi="Arial" w:cs="Arial"/>
                <w:b/>
                <w:bCs/>
                <w:sz w:val="20"/>
                <w:szCs w:val="20"/>
              </w:rPr>
              <w:t xml:space="preserve">VI. </w:t>
            </w:r>
            <w:r w:rsidRPr="00804479">
              <w:rPr>
                <w:rFonts w:ascii="Arial" w:eastAsia="Arial" w:hAnsi="Arial" w:cs="Arial"/>
                <w:b/>
                <w:bCs/>
                <w:color w:val="000000"/>
                <w:sz w:val="20"/>
                <w:szCs w:val="20"/>
              </w:rPr>
              <w:t>Se deroga</w:t>
            </w:r>
          </w:p>
          <w:p w14:paraId="61FEFC58" w14:textId="77777777" w:rsidR="00421568" w:rsidRPr="00804479" w:rsidRDefault="00421568" w:rsidP="004B50E7">
            <w:pPr>
              <w:widowControl w:val="0"/>
              <w:tabs>
                <w:tab w:val="left" w:pos="284"/>
                <w:tab w:val="left" w:pos="796"/>
              </w:tabs>
              <w:ind w:firstLine="709"/>
              <w:jc w:val="both"/>
              <w:rPr>
                <w:rFonts w:ascii="Arial" w:eastAsia="Arial" w:hAnsi="Arial" w:cs="Arial"/>
                <w:sz w:val="20"/>
                <w:szCs w:val="20"/>
              </w:rPr>
            </w:pPr>
          </w:p>
          <w:p w14:paraId="0E23AC4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09955114"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054169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74F3DD78"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A844864"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4FDA11A6"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7BE3E7AA"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713B6735"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0EF33F3D" w14:textId="77777777" w:rsidR="00421568" w:rsidRDefault="00421568" w:rsidP="004B50E7">
            <w:pPr>
              <w:widowControl w:val="0"/>
              <w:tabs>
                <w:tab w:val="left" w:pos="284"/>
                <w:tab w:val="left" w:pos="796"/>
              </w:tabs>
              <w:ind w:firstLine="709"/>
              <w:jc w:val="both"/>
              <w:rPr>
                <w:rFonts w:ascii="Arial" w:eastAsia="Arial" w:hAnsi="Arial" w:cs="Arial"/>
                <w:sz w:val="20"/>
                <w:szCs w:val="20"/>
              </w:rPr>
            </w:pPr>
          </w:p>
          <w:p w14:paraId="24CDB8B1" w14:textId="77777777" w:rsidR="00421568" w:rsidRPr="00804479" w:rsidRDefault="00421568" w:rsidP="004B50E7">
            <w:pPr>
              <w:widowControl w:val="0"/>
              <w:tabs>
                <w:tab w:val="left" w:pos="284"/>
                <w:tab w:val="left" w:pos="796"/>
              </w:tabs>
              <w:ind w:firstLine="709"/>
              <w:jc w:val="both"/>
              <w:rPr>
                <w:rFonts w:ascii="Arial" w:eastAsia="Arial" w:hAnsi="Arial" w:cs="Arial"/>
                <w:color w:val="000000"/>
                <w:sz w:val="20"/>
                <w:szCs w:val="20"/>
              </w:rPr>
            </w:pPr>
            <w:r w:rsidRPr="00804479">
              <w:rPr>
                <w:rFonts w:ascii="Arial" w:eastAsia="Arial" w:hAnsi="Arial" w:cs="Arial"/>
                <w:sz w:val="20"/>
                <w:szCs w:val="20"/>
              </w:rPr>
              <w:t xml:space="preserve">VII. </w:t>
            </w:r>
            <w:r>
              <w:rPr>
                <w:rFonts w:ascii="Arial" w:eastAsia="Arial" w:hAnsi="Arial" w:cs="Arial"/>
                <w:color w:val="000000"/>
                <w:sz w:val="20"/>
                <w:szCs w:val="20"/>
              </w:rPr>
              <w:t>…</w:t>
            </w:r>
          </w:p>
          <w:p w14:paraId="03331441" w14:textId="77777777" w:rsidR="00421568" w:rsidRDefault="00421568" w:rsidP="004B50E7">
            <w:pPr>
              <w:jc w:val="both"/>
              <w:rPr>
                <w:rFonts w:ascii="Arial" w:eastAsia="Arial" w:hAnsi="Arial" w:cs="Arial"/>
                <w:color w:val="000000"/>
              </w:rPr>
            </w:pPr>
          </w:p>
        </w:tc>
      </w:tr>
      <w:tr w:rsidR="00421568" w14:paraId="04932A96" w14:textId="77777777" w:rsidTr="004B50E7">
        <w:tc>
          <w:tcPr>
            <w:tcW w:w="4405" w:type="dxa"/>
            <w:tcBorders>
              <w:top w:val="single" w:sz="12" w:space="0" w:color="000000"/>
              <w:left w:val="single" w:sz="12" w:space="0" w:color="auto"/>
              <w:bottom w:val="single" w:sz="12" w:space="0" w:color="000000"/>
              <w:right w:val="single" w:sz="12" w:space="0" w:color="auto"/>
            </w:tcBorders>
            <w:shd w:val="clear" w:color="auto" w:fill="D0CECE" w:themeFill="background2" w:themeFillShade="E6"/>
          </w:tcPr>
          <w:p w14:paraId="6A9A1383" w14:textId="77777777" w:rsidR="00421568" w:rsidRDefault="00421568" w:rsidP="004B50E7">
            <w:pPr>
              <w:jc w:val="center"/>
              <w:rPr>
                <w:rFonts w:ascii="Arial" w:eastAsia="Arial" w:hAnsi="Arial" w:cs="Arial"/>
                <w:b/>
                <w:color w:val="000000"/>
              </w:rPr>
            </w:pPr>
            <w:r>
              <w:rPr>
                <w:rFonts w:ascii="Arial" w:eastAsia="Arial" w:hAnsi="Arial" w:cs="Arial"/>
                <w:b/>
                <w:color w:val="000000"/>
              </w:rPr>
              <w:lastRenderedPageBreak/>
              <w:t>Texto vigente</w:t>
            </w:r>
          </w:p>
          <w:p w14:paraId="33EB7A2F" w14:textId="77777777" w:rsidR="00421568" w:rsidRPr="00804479" w:rsidRDefault="00421568" w:rsidP="004B50E7">
            <w:pPr>
              <w:tabs>
                <w:tab w:val="left" w:pos="284"/>
              </w:tabs>
              <w:jc w:val="center"/>
              <w:rPr>
                <w:rFonts w:ascii="Arial" w:eastAsia="Arial" w:hAnsi="Arial" w:cs="Arial"/>
                <w:b/>
                <w:sz w:val="20"/>
                <w:szCs w:val="20"/>
              </w:rPr>
            </w:pPr>
            <w:r>
              <w:rPr>
                <w:rFonts w:ascii="Arial" w:eastAsia="Arial" w:hAnsi="Arial" w:cs="Arial"/>
                <w:b/>
                <w:color w:val="000000"/>
              </w:rPr>
              <w:t>Ley Movilidad y Seguridad Vial del Estado de Yucatán</w:t>
            </w:r>
          </w:p>
        </w:tc>
        <w:tc>
          <w:tcPr>
            <w:tcW w:w="4403" w:type="dxa"/>
            <w:tcBorders>
              <w:top w:val="single" w:sz="12" w:space="0" w:color="000000"/>
              <w:left w:val="single" w:sz="12" w:space="0" w:color="auto"/>
              <w:bottom w:val="single" w:sz="12" w:space="0" w:color="000000"/>
              <w:right w:val="single" w:sz="12" w:space="0" w:color="auto"/>
            </w:tcBorders>
            <w:shd w:val="clear" w:color="auto" w:fill="D0CECE" w:themeFill="background2" w:themeFillShade="E6"/>
          </w:tcPr>
          <w:p w14:paraId="6BBB1EA2" w14:textId="77777777" w:rsidR="00421568" w:rsidRPr="00804479" w:rsidRDefault="00421568" w:rsidP="004B50E7">
            <w:pPr>
              <w:tabs>
                <w:tab w:val="left" w:pos="284"/>
              </w:tabs>
              <w:jc w:val="center"/>
              <w:rPr>
                <w:rFonts w:ascii="Arial" w:eastAsia="Arial" w:hAnsi="Arial" w:cs="Arial"/>
                <w:b/>
                <w:sz w:val="20"/>
                <w:szCs w:val="20"/>
              </w:rPr>
            </w:pPr>
            <w:r>
              <w:rPr>
                <w:rFonts w:ascii="Arial" w:eastAsia="Arial" w:hAnsi="Arial" w:cs="Arial"/>
                <w:b/>
                <w:color w:val="000000"/>
              </w:rPr>
              <w:t>reforma</w:t>
            </w:r>
          </w:p>
        </w:tc>
      </w:tr>
      <w:tr w:rsidR="00421568" w14:paraId="1CCBCFA1" w14:textId="77777777" w:rsidTr="004B50E7">
        <w:tc>
          <w:tcPr>
            <w:tcW w:w="4405" w:type="dxa"/>
            <w:tcBorders>
              <w:top w:val="single" w:sz="12" w:space="0" w:color="000000"/>
              <w:left w:val="single" w:sz="12" w:space="0" w:color="auto"/>
              <w:bottom w:val="single" w:sz="12" w:space="0" w:color="auto"/>
              <w:right w:val="single" w:sz="12" w:space="0" w:color="auto"/>
            </w:tcBorders>
            <w:shd w:val="clear" w:color="auto" w:fill="FFFFFF" w:themeFill="background1"/>
          </w:tcPr>
          <w:p w14:paraId="1CD5682E" w14:textId="77777777" w:rsidR="00421568" w:rsidRPr="00804479" w:rsidRDefault="00421568" w:rsidP="004B50E7">
            <w:pPr>
              <w:tabs>
                <w:tab w:val="left" w:pos="1923"/>
              </w:tabs>
              <w:rPr>
                <w:rFonts w:ascii="Arial" w:eastAsia="Arial" w:hAnsi="Arial" w:cs="Arial"/>
                <w:b/>
                <w:sz w:val="20"/>
                <w:szCs w:val="20"/>
              </w:rPr>
            </w:pPr>
            <w:r w:rsidRPr="00804479">
              <w:rPr>
                <w:rFonts w:ascii="Arial" w:eastAsia="Arial" w:hAnsi="Arial" w:cs="Arial"/>
                <w:b/>
                <w:sz w:val="20"/>
                <w:szCs w:val="20"/>
              </w:rPr>
              <w:lastRenderedPageBreak/>
              <w:t>Artículo 141. Obligaciones de las empresas de redes de transporte</w:t>
            </w:r>
          </w:p>
          <w:p w14:paraId="420A5C37" w14:textId="0CA52CE4" w:rsidR="00421568" w:rsidRDefault="00421568" w:rsidP="004B50E7">
            <w:pPr>
              <w:tabs>
                <w:tab w:val="left" w:pos="1923"/>
              </w:tabs>
              <w:jc w:val="both"/>
              <w:rPr>
                <w:rFonts w:ascii="Arial" w:eastAsia="Arial" w:hAnsi="Arial" w:cs="Arial"/>
                <w:sz w:val="20"/>
                <w:szCs w:val="20"/>
              </w:rPr>
            </w:pPr>
            <w:r w:rsidRPr="00804479">
              <w:rPr>
                <w:rFonts w:ascii="Arial" w:eastAsia="Arial" w:hAnsi="Arial" w:cs="Arial"/>
                <w:sz w:val="20"/>
                <w:szCs w:val="20"/>
              </w:rPr>
              <w:t>Las empresas de redes de transporte que presten el servicio a través de plataformas tecnológicas tienen las siguientes obligaciones:</w:t>
            </w:r>
          </w:p>
          <w:p w14:paraId="37B7E133" w14:textId="77777777" w:rsidR="00421568" w:rsidRPr="00804479" w:rsidRDefault="00421568" w:rsidP="004B50E7">
            <w:pPr>
              <w:tabs>
                <w:tab w:val="left" w:pos="1923"/>
              </w:tabs>
              <w:jc w:val="both"/>
              <w:rPr>
                <w:rFonts w:ascii="Arial" w:eastAsia="Arial" w:hAnsi="Arial" w:cs="Arial"/>
                <w:sz w:val="20"/>
                <w:szCs w:val="20"/>
              </w:rPr>
            </w:pPr>
          </w:p>
          <w:p w14:paraId="228089F7"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I. Permitir el uso de sus plataformas tecnológicas únicamente a las personas que cuenten con el certificado vehicular y con el certificado de persona operadora correspondiente, expedidos por la agencia.</w:t>
            </w:r>
          </w:p>
          <w:p w14:paraId="3839965B"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II. Proporcionar a la agencia, dentro de los primeros cinco días de cada mes, un informe que incluya la relación de personas operadoras titulares y adhesivas, de vehículos inscritos en sus bases de datos, la relación de los traslados efectuados por sus personas operadoras y la contraprestación recibida por estos, en el mes inmediato anterior, y demás información que fije el reglamento.</w:t>
            </w:r>
          </w:p>
          <w:p w14:paraId="144A01CB"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III. Conservar la información relacionada con sus personas asociadas, personas operadoras, vehículos, personas usuarias, traslados, transacciones y, en general, con su operación por un término de cinco años a partir de la fecha de su elaboración.</w:t>
            </w:r>
          </w:p>
          <w:p w14:paraId="76338F53"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IV. Abstenerse de divulgar información personal de alguna de sus personas usuarias, salvo las excepciones previstas en las leyes en materia de protección de datos personales aplicables.</w:t>
            </w:r>
          </w:p>
          <w:p w14:paraId="330E6767"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V. Informar oportunamente a la autoridad competente sobre cualquier irregularidad en la prestación del servicio o el incumplimiento de esta ley, su reglamento o de otras disposiciones legales y normativas aplicables.</w:t>
            </w:r>
          </w:p>
          <w:p w14:paraId="4AA1A4D2"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VI. Aportar mensualmente el 1.5% de cada servicio de transporte de personas pasajeras que presten los operadores inscritos en sus bases de datos y que estará destinado al Fondo Estatal para la Movilidad previsto en esta ley. La falta de aportación de dicha prestación será causa de revocación de la constancia tanto de las empresas de redes de transporte como de las personas socias y personas afiliadas que tenga.</w:t>
            </w:r>
          </w:p>
          <w:p w14:paraId="363CF44A" w14:textId="77777777" w:rsidR="00421568" w:rsidRPr="00804479" w:rsidRDefault="00421568" w:rsidP="004B50E7">
            <w:pPr>
              <w:tabs>
                <w:tab w:val="left" w:pos="851"/>
                <w:tab w:val="left" w:pos="1923"/>
              </w:tabs>
              <w:jc w:val="both"/>
              <w:rPr>
                <w:rFonts w:ascii="Arial" w:eastAsia="Arial" w:hAnsi="Arial" w:cs="Arial"/>
                <w:sz w:val="20"/>
                <w:szCs w:val="20"/>
              </w:rPr>
            </w:pPr>
            <w:r w:rsidRPr="00804479">
              <w:rPr>
                <w:rFonts w:ascii="Arial" w:eastAsia="Arial" w:hAnsi="Arial" w:cs="Arial"/>
                <w:sz w:val="20"/>
                <w:szCs w:val="20"/>
              </w:rPr>
              <w:t>VII. Enviar, una vez concluido el servicio prestado, un recibo a la persona usuaria por correo electrónico con la información de dicho servicio.</w:t>
            </w:r>
          </w:p>
          <w:p w14:paraId="5B749937" w14:textId="77777777" w:rsidR="00421568" w:rsidRPr="00804479" w:rsidRDefault="00421568" w:rsidP="004B50E7">
            <w:pPr>
              <w:jc w:val="center"/>
              <w:rPr>
                <w:rFonts w:ascii="Arial" w:eastAsia="Arial" w:hAnsi="Arial" w:cs="Arial"/>
                <w:b/>
                <w:color w:val="000000"/>
                <w:sz w:val="20"/>
                <w:szCs w:val="20"/>
              </w:rPr>
            </w:pPr>
          </w:p>
        </w:tc>
        <w:tc>
          <w:tcPr>
            <w:tcW w:w="4403" w:type="dxa"/>
            <w:tcBorders>
              <w:top w:val="single" w:sz="12" w:space="0" w:color="000000"/>
              <w:left w:val="single" w:sz="12" w:space="0" w:color="auto"/>
              <w:bottom w:val="single" w:sz="12" w:space="0" w:color="auto"/>
              <w:right w:val="single" w:sz="12" w:space="0" w:color="auto"/>
            </w:tcBorders>
            <w:shd w:val="clear" w:color="auto" w:fill="FFFFFF" w:themeFill="background1"/>
          </w:tcPr>
          <w:p w14:paraId="2326C71F" w14:textId="77777777" w:rsidR="00421568" w:rsidRPr="00804479" w:rsidRDefault="00421568" w:rsidP="004B50E7">
            <w:pPr>
              <w:tabs>
                <w:tab w:val="left" w:pos="1923"/>
              </w:tabs>
              <w:rPr>
                <w:rFonts w:ascii="Arial" w:eastAsia="Arial" w:hAnsi="Arial" w:cs="Arial"/>
                <w:b/>
                <w:sz w:val="20"/>
                <w:szCs w:val="20"/>
              </w:rPr>
            </w:pPr>
            <w:r w:rsidRPr="00804479">
              <w:rPr>
                <w:rFonts w:ascii="Arial" w:eastAsia="Arial" w:hAnsi="Arial" w:cs="Arial"/>
                <w:b/>
                <w:sz w:val="20"/>
                <w:szCs w:val="20"/>
              </w:rPr>
              <w:t>Artículo 141. Obligaciones de las empresas de redes de transporte</w:t>
            </w:r>
          </w:p>
          <w:p w14:paraId="21B1B892" w14:textId="77777777" w:rsidR="00421568" w:rsidRDefault="00421568" w:rsidP="004B50E7">
            <w:pPr>
              <w:tabs>
                <w:tab w:val="left" w:pos="1923"/>
              </w:tabs>
              <w:jc w:val="both"/>
              <w:rPr>
                <w:rFonts w:ascii="Arial" w:eastAsia="Arial" w:hAnsi="Arial" w:cs="Arial"/>
                <w:sz w:val="20"/>
                <w:szCs w:val="20"/>
              </w:rPr>
            </w:pPr>
            <w:r>
              <w:rPr>
                <w:rFonts w:ascii="Arial" w:eastAsia="Arial" w:hAnsi="Arial" w:cs="Arial"/>
                <w:sz w:val="20"/>
                <w:szCs w:val="20"/>
              </w:rPr>
              <w:t>…</w:t>
            </w:r>
          </w:p>
          <w:p w14:paraId="3A027761" w14:textId="77777777" w:rsidR="00421568" w:rsidRDefault="00421568" w:rsidP="004B50E7">
            <w:pPr>
              <w:tabs>
                <w:tab w:val="left" w:pos="1923"/>
              </w:tabs>
              <w:jc w:val="both"/>
              <w:rPr>
                <w:rFonts w:ascii="Arial" w:eastAsia="Arial" w:hAnsi="Arial" w:cs="Arial"/>
                <w:sz w:val="20"/>
                <w:szCs w:val="20"/>
              </w:rPr>
            </w:pPr>
          </w:p>
          <w:p w14:paraId="0BAAA2E0" w14:textId="2447281D" w:rsidR="00421568" w:rsidRDefault="00421568" w:rsidP="004B50E7">
            <w:pPr>
              <w:tabs>
                <w:tab w:val="left" w:pos="1923"/>
              </w:tabs>
              <w:jc w:val="both"/>
              <w:rPr>
                <w:rFonts w:ascii="Arial" w:eastAsia="Arial" w:hAnsi="Arial" w:cs="Arial"/>
                <w:sz w:val="20"/>
                <w:szCs w:val="20"/>
              </w:rPr>
            </w:pPr>
          </w:p>
          <w:p w14:paraId="58DA980E" w14:textId="77777777" w:rsidR="00421568" w:rsidRDefault="00421568" w:rsidP="004B50E7">
            <w:pPr>
              <w:tabs>
                <w:tab w:val="left" w:pos="1923"/>
              </w:tabs>
              <w:jc w:val="both"/>
              <w:rPr>
                <w:rFonts w:ascii="Arial" w:eastAsia="Arial" w:hAnsi="Arial" w:cs="Arial"/>
                <w:sz w:val="20"/>
                <w:szCs w:val="20"/>
              </w:rPr>
            </w:pPr>
          </w:p>
          <w:p w14:paraId="2C372EAA" w14:textId="77777777" w:rsidR="00421568" w:rsidRDefault="00421568" w:rsidP="004B50E7">
            <w:pPr>
              <w:tabs>
                <w:tab w:val="left" w:pos="851"/>
                <w:tab w:val="left" w:pos="1923"/>
              </w:tabs>
              <w:ind w:left="435"/>
              <w:jc w:val="both"/>
              <w:rPr>
                <w:rFonts w:ascii="Arial" w:eastAsia="Arial" w:hAnsi="Arial" w:cs="Arial"/>
                <w:sz w:val="20"/>
                <w:szCs w:val="20"/>
              </w:rPr>
            </w:pPr>
            <w:r w:rsidRPr="00804479">
              <w:rPr>
                <w:rFonts w:ascii="Arial" w:eastAsia="Arial" w:hAnsi="Arial" w:cs="Arial"/>
                <w:sz w:val="20"/>
                <w:szCs w:val="20"/>
              </w:rPr>
              <w:t xml:space="preserve">I. </w:t>
            </w:r>
            <w:r>
              <w:rPr>
                <w:rFonts w:ascii="Arial" w:eastAsia="Arial" w:hAnsi="Arial" w:cs="Arial"/>
                <w:sz w:val="20"/>
                <w:szCs w:val="20"/>
              </w:rPr>
              <w:t xml:space="preserve">a la V. … </w:t>
            </w:r>
          </w:p>
          <w:p w14:paraId="5C05E794" w14:textId="77777777" w:rsidR="00421568" w:rsidRDefault="00421568" w:rsidP="004B50E7">
            <w:pPr>
              <w:tabs>
                <w:tab w:val="left" w:pos="851"/>
                <w:tab w:val="left" w:pos="1923"/>
              </w:tabs>
              <w:jc w:val="both"/>
              <w:rPr>
                <w:rFonts w:ascii="Arial" w:eastAsia="Arial" w:hAnsi="Arial" w:cs="Arial"/>
                <w:sz w:val="20"/>
                <w:szCs w:val="20"/>
              </w:rPr>
            </w:pPr>
          </w:p>
          <w:p w14:paraId="6991FEF7" w14:textId="77777777" w:rsidR="00421568" w:rsidRDefault="00421568" w:rsidP="004B50E7">
            <w:pPr>
              <w:tabs>
                <w:tab w:val="left" w:pos="851"/>
                <w:tab w:val="left" w:pos="1923"/>
              </w:tabs>
              <w:jc w:val="both"/>
              <w:rPr>
                <w:rFonts w:ascii="Arial" w:eastAsia="Arial" w:hAnsi="Arial" w:cs="Arial"/>
                <w:sz w:val="20"/>
                <w:szCs w:val="20"/>
              </w:rPr>
            </w:pPr>
          </w:p>
          <w:p w14:paraId="20EF40A5" w14:textId="77777777" w:rsidR="00421568" w:rsidRDefault="00421568" w:rsidP="004B50E7">
            <w:pPr>
              <w:tabs>
                <w:tab w:val="left" w:pos="851"/>
                <w:tab w:val="left" w:pos="1923"/>
              </w:tabs>
              <w:jc w:val="both"/>
              <w:rPr>
                <w:rFonts w:ascii="Arial" w:eastAsia="Arial" w:hAnsi="Arial" w:cs="Arial"/>
                <w:sz w:val="20"/>
                <w:szCs w:val="20"/>
              </w:rPr>
            </w:pPr>
          </w:p>
          <w:p w14:paraId="158FB789" w14:textId="77777777" w:rsidR="00421568" w:rsidRDefault="00421568" w:rsidP="004B50E7">
            <w:pPr>
              <w:tabs>
                <w:tab w:val="left" w:pos="851"/>
                <w:tab w:val="left" w:pos="1923"/>
              </w:tabs>
              <w:jc w:val="both"/>
              <w:rPr>
                <w:rFonts w:ascii="Arial" w:eastAsia="Arial" w:hAnsi="Arial" w:cs="Arial"/>
                <w:sz w:val="20"/>
                <w:szCs w:val="20"/>
              </w:rPr>
            </w:pPr>
          </w:p>
          <w:p w14:paraId="4580C215" w14:textId="77777777" w:rsidR="00421568" w:rsidRDefault="00421568" w:rsidP="004B50E7">
            <w:pPr>
              <w:tabs>
                <w:tab w:val="left" w:pos="851"/>
                <w:tab w:val="left" w:pos="1923"/>
              </w:tabs>
              <w:jc w:val="both"/>
              <w:rPr>
                <w:rFonts w:ascii="Arial" w:eastAsia="Arial" w:hAnsi="Arial" w:cs="Arial"/>
                <w:sz w:val="20"/>
                <w:szCs w:val="20"/>
              </w:rPr>
            </w:pPr>
          </w:p>
          <w:p w14:paraId="77A28C1F" w14:textId="77777777" w:rsidR="00421568" w:rsidRDefault="00421568" w:rsidP="004B50E7">
            <w:pPr>
              <w:tabs>
                <w:tab w:val="left" w:pos="851"/>
                <w:tab w:val="left" w:pos="1923"/>
              </w:tabs>
              <w:jc w:val="both"/>
              <w:rPr>
                <w:rFonts w:ascii="Arial" w:eastAsia="Arial" w:hAnsi="Arial" w:cs="Arial"/>
                <w:sz w:val="20"/>
                <w:szCs w:val="20"/>
              </w:rPr>
            </w:pPr>
          </w:p>
          <w:p w14:paraId="31E68211" w14:textId="77777777" w:rsidR="00421568" w:rsidRDefault="00421568" w:rsidP="004B50E7">
            <w:pPr>
              <w:tabs>
                <w:tab w:val="left" w:pos="851"/>
                <w:tab w:val="left" w:pos="1923"/>
              </w:tabs>
              <w:jc w:val="both"/>
              <w:rPr>
                <w:rFonts w:ascii="Arial" w:eastAsia="Arial" w:hAnsi="Arial" w:cs="Arial"/>
                <w:sz w:val="20"/>
                <w:szCs w:val="20"/>
              </w:rPr>
            </w:pPr>
          </w:p>
          <w:p w14:paraId="731882F1" w14:textId="77777777" w:rsidR="00421568" w:rsidRDefault="00421568" w:rsidP="004B50E7">
            <w:pPr>
              <w:tabs>
                <w:tab w:val="left" w:pos="851"/>
                <w:tab w:val="left" w:pos="1923"/>
              </w:tabs>
              <w:jc w:val="both"/>
              <w:rPr>
                <w:rFonts w:ascii="Arial" w:eastAsia="Arial" w:hAnsi="Arial" w:cs="Arial"/>
                <w:sz w:val="20"/>
                <w:szCs w:val="20"/>
              </w:rPr>
            </w:pPr>
          </w:p>
          <w:p w14:paraId="0E643D4F" w14:textId="77777777" w:rsidR="00421568" w:rsidRDefault="00421568" w:rsidP="004B50E7">
            <w:pPr>
              <w:tabs>
                <w:tab w:val="left" w:pos="851"/>
                <w:tab w:val="left" w:pos="1923"/>
              </w:tabs>
              <w:jc w:val="both"/>
              <w:rPr>
                <w:rFonts w:ascii="Arial" w:eastAsia="Arial" w:hAnsi="Arial" w:cs="Arial"/>
                <w:sz w:val="20"/>
                <w:szCs w:val="20"/>
              </w:rPr>
            </w:pPr>
          </w:p>
          <w:p w14:paraId="3690A697" w14:textId="77777777" w:rsidR="00421568" w:rsidRDefault="00421568" w:rsidP="004B50E7">
            <w:pPr>
              <w:tabs>
                <w:tab w:val="left" w:pos="851"/>
                <w:tab w:val="left" w:pos="1923"/>
              </w:tabs>
              <w:jc w:val="both"/>
              <w:rPr>
                <w:rFonts w:ascii="Arial" w:eastAsia="Arial" w:hAnsi="Arial" w:cs="Arial"/>
                <w:sz w:val="20"/>
                <w:szCs w:val="20"/>
              </w:rPr>
            </w:pPr>
          </w:p>
          <w:p w14:paraId="6653ACBF" w14:textId="77777777" w:rsidR="00421568" w:rsidRDefault="00421568" w:rsidP="004B50E7">
            <w:pPr>
              <w:tabs>
                <w:tab w:val="left" w:pos="851"/>
                <w:tab w:val="left" w:pos="1923"/>
              </w:tabs>
              <w:jc w:val="both"/>
              <w:rPr>
                <w:rFonts w:ascii="Arial" w:eastAsia="Arial" w:hAnsi="Arial" w:cs="Arial"/>
                <w:sz w:val="20"/>
                <w:szCs w:val="20"/>
              </w:rPr>
            </w:pPr>
          </w:p>
          <w:p w14:paraId="3316F693" w14:textId="77777777" w:rsidR="00421568" w:rsidRDefault="00421568" w:rsidP="004B50E7">
            <w:pPr>
              <w:tabs>
                <w:tab w:val="left" w:pos="851"/>
                <w:tab w:val="left" w:pos="1923"/>
              </w:tabs>
              <w:jc w:val="both"/>
              <w:rPr>
                <w:rFonts w:ascii="Arial" w:eastAsia="Arial" w:hAnsi="Arial" w:cs="Arial"/>
                <w:sz w:val="20"/>
                <w:szCs w:val="20"/>
              </w:rPr>
            </w:pPr>
          </w:p>
          <w:p w14:paraId="12FE416B" w14:textId="77777777" w:rsidR="00421568" w:rsidRDefault="00421568" w:rsidP="004B50E7">
            <w:pPr>
              <w:tabs>
                <w:tab w:val="left" w:pos="851"/>
                <w:tab w:val="left" w:pos="1923"/>
              </w:tabs>
              <w:jc w:val="both"/>
              <w:rPr>
                <w:rFonts w:ascii="Arial" w:eastAsia="Arial" w:hAnsi="Arial" w:cs="Arial"/>
                <w:sz w:val="20"/>
                <w:szCs w:val="20"/>
              </w:rPr>
            </w:pPr>
          </w:p>
          <w:p w14:paraId="3F205B72" w14:textId="77777777" w:rsidR="00421568" w:rsidRDefault="00421568" w:rsidP="004B50E7">
            <w:pPr>
              <w:tabs>
                <w:tab w:val="left" w:pos="851"/>
                <w:tab w:val="left" w:pos="1923"/>
              </w:tabs>
              <w:jc w:val="both"/>
              <w:rPr>
                <w:rFonts w:ascii="Arial" w:eastAsia="Arial" w:hAnsi="Arial" w:cs="Arial"/>
                <w:sz w:val="20"/>
                <w:szCs w:val="20"/>
              </w:rPr>
            </w:pPr>
          </w:p>
          <w:p w14:paraId="5760F962" w14:textId="77777777" w:rsidR="00421568" w:rsidRDefault="00421568" w:rsidP="004B50E7">
            <w:pPr>
              <w:tabs>
                <w:tab w:val="left" w:pos="851"/>
                <w:tab w:val="left" w:pos="1923"/>
              </w:tabs>
              <w:jc w:val="both"/>
              <w:rPr>
                <w:rFonts w:ascii="Arial" w:eastAsia="Arial" w:hAnsi="Arial" w:cs="Arial"/>
                <w:sz w:val="20"/>
                <w:szCs w:val="20"/>
              </w:rPr>
            </w:pPr>
          </w:p>
          <w:p w14:paraId="3E4BFDB1" w14:textId="77777777" w:rsidR="00421568" w:rsidRDefault="00421568" w:rsidP="004B50E7">
            <w:pPr>
              <w:tabs>
                <w:tab w:val="left" w:pos="851"/>
                <w:tab w:val="left" w:pos="1923"/>
              </w:tabs>
              <w:jc w:val="both"/>
              <w:rPr>
                <w:rFonts w:ascii="Arial" w:eastAsia="Arial" w:hAnsi="Arial" w:cs="Arial"/>
                <w:sz w:val="20"/>
                <w:szCs w:val="20"/>
              </w:rPr>
            </w:pPr>
          </w:p>
          <w:p w14:paraId="04504805" w14:textId="77777777" w:rsidR="00421568" w:rsidRDefault="00421568" w:rsidP="004B50E7">
            <w:pPr>
              <w:tabs>
                <w:tab w:val="left" w:pos="851"/>
                <w:tab w:val="left" w:pos="1923"/>
              </w:tabs>
              <w:jc w:val="both"/>
              <w:rPr>
                <w:rFonts w:ascii="Arial" w:eastAsia="Arial" w:hAnsi="Arial" w:cs="Arial"/>
                <w:sz w:val="20"/>
                <w:szCs w:val="20"/>
              </w:rPr>
            </w:pPr>
          </w:p>
          <w:p w14:paraId="16E79DB1" w14:textId="77777777" w:rsidR="00421568" w:rsidRDefault="00421568" w:rsidP="004B50E7">
            <w:pPr>
              <w:tabs>
                <w:tab w:val="left" w:pos="851"/>
                <w:tab w:val="left" w:pos="1923"/>
              </w:tabs>
              <w:jc w:val="both"/>
              <w:rPr>
                <w:rFonts w:ascii="Arial" w:eastAsia="Arial" w:hAnsi="Arial" w:cs="Arial"/>
                <w:sz w:val="20"/>
                <w:szCs w:val="20"/>
              </w:rPr>
            </w:pPr>
          </w:p>
          <w:p w14:paraId="4E9959C7" w14:textId="77777777" w:rsidR="00421568" w:rsidRDefault="00421568" w:rsidP="004B50E7">
            <w:pPr>
              <w:tabs>
                <w:tab w:val="left" w:pos="851"/>
                <w:tab w:val="left" w:pos="1923"/>
              </w:tabs>
              <w:jc w:val="both"/>
              <w:rPr>
                <w:rFonts w:ascii="Arial" w:eastAsia="Arial" w:hAnsi="Arial" w:cs="Arial"/>
                <w:sz w:val="20"/>
                <w:szCs w:val="20"/>
              </w:rPr>
            </w:pPr>
          </w:p>
          <w:p w14:paraId="6C161642" w14:textId="77777777" w:rsidR="00421568" w:rsidRDefault="00421568" w:rsidP="004B50E7">
            <w:pPr>
              <w:tabs>
                <w:tab w:val="left" w:pos="851"/>
                <w:tab w:val="left" w:pos="1923"/>
              </w:tabs>
              <w:jc w:val="both"/>
              <w:rPr>
                <w:rFonts w:ascii="Arial" w:eastAsia="Arial" w:hAnsi="Arial" w:cs="Arial"/>
                <w:sz w:val="20"/>
                <w:szCs w:val="20"/>
              </w:rPr>
            </w:pPr>
          </w:p>
          <w:p w14:paraId="2660E28E" w14:textId="77777777" w:rsidR="00421568" w:rsidRDefault="00421568" w:rsidP="004B50E7">
            <w:pPr>
              <w:tabs>
                <w:tab w:val="left" w:pos="851"/>
                <w:tab w:val="left" w:pos="1923"/>
              </w:tabs>
              <w:jc w:val="both"/>
              <w:rPr>
                <w:rFonts w:ascii="Arial" w:eastAsia="Arial" w:hAnsi="Arial" w:cs="Arial"/>
                <w:sz w:val="20"/>
                <w:szCs w:val="20"/>
              </w:rPr>
            </w:pPr>
          </w:p>
          <w:p w14:paraId="6DE02FBC" w14:textId="77777777" w:rsidR="00421568" w:rsidRDefault="00421568" w:rsidP="004B50E7">
            <w:pPr>
              <w:tabs>
                <w:tab w:val="left" w:pos="851"/>
                <w:tab w:val="left" w:pos="1923"/>
              </w:tabs>
              <w:jc w:val="both"/>
              <w:rPr>
                <w:rFonts w:ascii="Arial" w:eastAsia="Arial" w:hAnsi="Arial" w:cs="Arial"/>
                <w:sz w:val="20"/>
                <w:szCs w:val="20"/>
              </w:rPr>
            </w:pPr>
          </w:p>
          <w:p w14:paraId="4C942A72" w14:textId="77777777" w:rsidR="00421568" w:rsidRDefault="00421568" w:rsidP="004B50E7">
            <w:pPr>
              <w:tabs>
                <w:tab w:val="left" w:pos="851"/>
                <w:tab w:val="left" w:pos="1923"/>
              </w:tabs>
              <w:jc w:val="both"/>
              <w:rPr>
                <w:rFonts w:ascii="Arial" w:eastAsia="Arial" w:hAnsi="Arial" w:cs="Arial"/>
                <w:sz w:val="20"/>
                <w:szCs w:val="20"/>
              </w:rPr>
            </w:pPr>
          </w:p>
          <w:p w14:paraId="6B2D27A9" w14:textId="77777777" w:rsidR="00421568" w:rsidRDefault="00421568" w:rsidP="004B50E7">
            <w:pPr>
              <w:tabs>
                <w:tab w:val="left" w:pos="851"/>
                <w:tab w:val="left" w:pos="1923"/>
              </w:tabs>
              <w:jc w:val="both"/>
              <w:rPr>
                <w:rFonts w:ascii="Arial" w:eastAsia="Arial" w:hAnsi="Arial" w:cs="Arial"/>
                <w:sz w:val="20"/>
                <w:szCs w:val="20"/>
              </w:rPr>
            </w:pPr>
          </w:p>
          <w:p w14:paraId="3E576CD7" w14:textId="77777777" w:rsidR="00421568" w:rsidRDefault="00421568" w:rsidP="004B50E7">
            <w:pPr>
              <w:tabs>
                <w:tab w:val="left" w:pos="851"/>
                <w:tab w:val="left" w:pos="1923"/>
              </w:tabs>
              <w:jc w:val="both"/>
              <w:rPr>
                <w:rFonts w:ascii="Arial" w:eastAsia="Arial" w:hAnsi="Arial" w:cs="Arial"/>
                <w:sz w:val="20"/>
                <w:szCs w:val="20"/>
              </w:rPr>
            </w:pPr>
          </w:p>
          <w:p w14:paraId="3AF7440E" w14:textId="77777777" w:rsidR="00421568" w:rsidRDefault="00421568" w:rsidP="004B50E7">
            <w:pPr>
              <w:tabs>
                <w:tab w:val="left" w:pos="851"/>
                <w:tab w:val="left" w:pos="1923"/>
              </w:tabs>
              <w:jc w:val="both"/>
              <w:rPr>
                <w:rFonts w:ascii="Arial" w:eastAsia="Arial" w:hAnsi="Arial" w:cs="Arial"/>
                <w:sz w:val="20"/>
                <w:szCs w:val="20"/>
              </w:rPr>
            </w:pPr>
          </w:p>
          <w:p w14:paraId="3AFA9FA8" w14:textId="77777777" w:rsidR="00421568" w:rsidRDefault="00421568" w:rsidP="004B50E7">
            <w:pPr>
              <w:tabs>
                <w:tab w:val="left" w:pos="851"/>
                <w:tab w:val="left" w:pos="1923"/>
              </w:tabs>
              <w:jc w:val="both"/>
              <w:rPr>
                <w:rFonts w:ascii="Arial" w:eastAsia="Arial" w:hAnsi="Arial" w:cs="Arial"/>
                <w:sz w:val="20"/>
                <w:szCs w:val="20"/>
              </w:rPr>
            </w:pPr>
          </w:p>
          <w:p w14:paraId="3BCBD051" w14:textId="77777777" w:rsidR="00421568" w:rsidRDefault="00421568" w:rsidP="004B50E7">
            <w:pPr>
              <w:tabs>
                <w:tab w:val="left" w:pos="851"/>
                <w:tab w:val="left" w:pos="1923"/>
              </w:tabs>
              <w:jc w:val="both"/>
              <w:rPr>
                <w:rFonts w:ascii="Arial" w:eastAsia="Arial" w:hAnsi="Arial" w:cs="Arial"/>
                <w:sz w:val="20"/>
                <w:szCs w:val="20"/>
              </w:rPr>
            </w:pPr>
          </w:p>
          <w:p w14:paraId="15037691" w14:textId="77777777" w:rsidR="00421568" w:rsidRDefault="00421568" w:rsidP="004B50E7">
            <w:pPr>
              <w:tabs>
                <w:tab w:val="left" w:pos="851"/>
                <w:tab w:val="left" w:pos="1923"/>
              </w:tabs>
              <w:ind w:left="435"/>
              <w:jc w:val="both"/>
              <w:rPr>
                <w:rFonts w:ascii="Arial" w:eastAsia="Arial" w:hAnsi="Arial" w:cs="Arial"/>
                <w:sz w:val="20"/>
                <w:szCs w:val="20"/>
              </w:rPr>
            </w:pPr>
            <w:r w:rsidRPr="00804479">
              <w:rPr>
                <w:rFonts w:ascii="Arial" w:eastAsia="Arial" w:hAnsi="Arial" w:cs="Arial"/>
                <w:b/>
                <w:bCs/>
                <w:sz w:val="20"/>
                <w:szCs w:val="20"/>
              </w:rPr>
              <w:t>VI</w:t>
            </w:r>
            <w:r w:rsidRPr="00804479">
              <w:rPr>
                <w:rFonts w:ascii="Arial" w:eastAsia="Arial" w:hAnsi="Arial" w:cs="Arial"/>
                <w:sz w:val="20"/>
                <w:szCs w:val="20"/>
              </w:rPr>
              <w:t xml:space="preserve">. </w:t>
            </w:r>
            <w:r w:rsidRPr="00804479">
              <w:rPr>
                <w:rFonts w:ascii="Arial" w:eastAsia="Arial" w:hAnsi="Arial" w:cs="Arial"/>
                <w:b/>
                <w:bCs/>
                <w:sz w:val="20"/>
                <w:szCs w:val="20"/>
              </w:rPr>
              <w:t>Se deroga</w:t>
            </w:r>
          </w:p>
          <w:p w14:paraId="40E84290" w14:textId="77777777" w:rsidR="00421568" w:rsidRDefault="00421568" w:rsidP="004B50E7">
            <w:pPr>
              <w:tabs>
                <w:tab w:val="left" w:pos="851"/>
                <w:tab w:val="left" w:pos="1923"/>
              </w:tabs>
              <w:ind w:left="435"/>
              <w:jc w:val="both"/>
              <w:rPr>
                <w:rFonts w:ascii="Arial" w:eastAsia="Arial" w:hAnsi="Arial" w:cs="Arial"/>
                <w:sz w:val="20"/>
                <w:szCs w:val="20"/>
              </w:rPr>
            </w:pPr>
          </w:p>
          <w:p w14:paraId="294E5665" w14:textId="77777777" w:rsidR="00421568" w:rsidRDefault="00421568" w:rsidP="004B50E7">
            <w:pPr>
              <w:tabs>
                <w:tab w:val="left" w:pos="851"/>
                <w:tab w:val="left" w:pos="1923"/>
              </w:tabs>
              <w:ind w:left="435"/>
              <w:jc w:val="both"/>
              <w:rPr>
                <w:rFonts w:ascii="Arial" w:eastAsia="Arial" w:hAnsi="Arial" w:cs="Arial"/>
                <w:sz w:val="20"/>
                <w:szCs w:val="20"/>
              </w:rPr>
            </w:pPr>
          </w:p>
          <w:p w14:paraId="3D55307E" w14:textId="77777777" w:rsidR="00421568" w:rsidRDefault="00421568" w:rsidP="004B50E7">
            <w:pPr>
              <w:tabs>
                <w:tab w:val="left" w:pos="851"/>
                <w:tab w:val="left" w:pos="1923"/>
              </w:tabs>
              <w:ind w:left="435"/>
              <w:jc w:val="both"/>
              <w:rPr>
                <w:rFonts w:ascii="Arial" w:eastAsia="Arial" w:hAnsi="Arial" w:cs="Arial"/>
                <w:sz w:val="20"/>
                <w:szCs w:val="20"/>
              </w:rPr>
            </w:pPr>
          </w:p>
          <w:p w14:paraId="08321669" w14:textId="77777777" w:rsidR="00421568" w:rsidRDefault="00421568" w:rsidP="004B50E7">
            <w:pPr>
              <w:tabs>
                <w:tab w:val="left" w:pos="851"/>
                <w:tab w:val="left" w:pos="1923"/>
              </w:tabs>
              <w:ind w:left="435"/>
              <w:jc w:val="both"/>
              <w:rPr>
                <w:rFonts w:ascii="Arial" w:eastAsia="Arial" w:hAnsi="Arial" w:cs="Arial"/>
                <w:sz w:val="20"/>
                <w:szCs w:val="20"/>
              </w:rPr>
            </w:pPr>
          </w:p>
          <w:p w14:paraId="04927C4F" w14:textId="77777777" w:rsidR="00421568" w:rsidRDefault="00421568" w:rsidP="004B50E7">
            <w:pPr>
              <w:tabs>
                <w:tab w:val="left" w:pos="851"/>
                <w:tab w:val="left" w:pos="1923"/>
              </w:tabs>
              <w:ind w:left="435"/>
              <w:jc w:val="both"/>
              <w:rPr>
                <w:rFonts w:ascii="Arial" w:eastAsia="Arial" w:hAnsi="Arial" w:cs="Arial"/>
                <w:sz w:val="20"/>
                <w:szCs w:val="20"/>
              </w:rPr>
            </w:pPr>
          </w:p>
          <w:p w14:paraId="02B7A517" w14:textId="77777777" w:rsidR="00421568" w:rsidRDefault="00421568" w:rsidP="004B50E7">
            <w:pPr>
              <w:tabs>
                <w:tab w:val="left" w:pos="851"/>
                <w:tab w:val="left" w:pos="1923"/>
              </w:tabs>
              <w:ind w:left="435"/>
              <w:jc w:val="both"/>
              <w:rPr>
                <w:rFonts w:ascii="Arial" w:eastAsia="Arial" w:hAnsi="Arial" w:cs="Arial"/>
                <w:sz w:val="20"/>
                <w:szCs w:val="20"/>
              </w:rPr>
            </w:pPr>
          </w:p>
          <w:p w14:paraId="5A451448" w14:textId="77777777" w:rsidR="00421568" w:rsidRDefault="00421568" w:rsidP="004B50E7">
            <w:pPr>
              <w:tabs>
                <w:tab w:val="left" w:pos="851"/>
                <w:tab w:val="left" w:pos="1923"/>
              </w:tabs>
              <w:ind w:left="435"/>
              <w:jc w:val="both"/>
              <w:rPr>
                <w:rFonts w:ascii="Arial" w:eastAsia="Arial" w:hAnsi="Arial" w:cs="Arial"/>
                <w:sz w:val="20"/>
                <w:szCs w:val="20"/>
              </w:rPr>
            </w:pPr>
          </w:p>
          <w:p w14:paraId="2727FF74" w14:textId="77777777" w:rsidR="00421568" w:rsidRDefault="00421568" w:rsidP="004B50E7">
            <w:pPr>
              <w:tabs>
                <w:tab w:val="left" w:pos="851"/>
                <w:tab w:val="left" w:pos="1923"/>
              </w:tabs>
              <w:ind w:left="435"/>
              <w:jc w:val="both"/>
              <w:rPr>
                <w:rFonts w:ascii="Arial" w:eastAsia="Arial" w:hAnsi="Arial" w:cs="Arial"/>
                <w:sz w:val="20"/>
                <w:szCs w:val="20"/>
              </w:rPr>
            </w:pPr>
          </w:p>
          <w:p w14:paraId="447FC1D5" w14:textId="77777777" w:rsidR="00421568" w:rsidRPr="00804479" w:rsidRDefault="00421568" w:rsidP="004B50E7">
            <w:pPr>
              <w:tabs>
                <w:tab w:val="left" w:pos="851"/>
                <w:tab w:val="left" w:pos="1923"/>
              </w:tabs>
              <w:ind w:left="435"/>
              <w:jc w:val="both"/>
              <w:rPr>
                <w:rFonts w:ascii="Arial" w:eastAsia="Arial" w:hAnsi="Arial" w:cs="Arial"/>
                <w:sz w:val="20"/>
                <w:szCs w:val="20"/>
              </w:rPr>
            </w:pPr>
          </w:p>
          <w:p w14:paraId="743BE729" w14:textId="77777777" w:rsidR="00421568" w:rsidRPr="00804479" w:rsidRDefault="00421568" w:rsidP="004B50E7">
            <w:pPr>
              <w:tabs>
                <w:tab w:val="left" w:pos="851"/>
                <w:tab w:val="left" w:pos="1923"/>
              </w:tabs>
              <w:ind w:left="435"/>
              <w:jc w:val="both"/>
              <w:rPr>
                <w:rFonts w:ascii="Arial" w:eastAsia="Arial" w:hAnsi="Arial" w:cs="Arial"/>
                <w:sz w:val="20"/>
                <w:szCs w:val="20"/>
              </w:rPr>
            </w:pPr>
            <w:r w:rsidRPr="00804479">
              <w:rPr>
                <w:rFonts w:ascii="Arial" w:eastAsia="Arial" w:hAnsi="Arial" w:cs="Arial"/>
                <w:sz w:val="20"/>
                <w:szCs w:val="20"/>
              </w:rPr>
              <w:t xml:space="preserve">VII. </w:t>
            </w:r>
            <w:r>
              <w:rPr>
                <w:rFonts w:ascii="Arial" w:eastAsia="Arial" w:hAnsi="Arial" w:cs="Arial"/>
                <w:sz w:val="20"/>
                <w:szCs w:val="20"/>
              </w:rPr>
              <w:t>…</w:t>
            </w:r>
          </w:p>
          <w:p w14:paraId="3920077B" w14:textId="77777777" w:rsidR="00421568" w:rsidRDefault="00421568" w:rsidP="004B50E7">
            <w:pPr>
              <w:tabs>
                <w:tab w:val="left" w:pos="284"/>
              </w:tabs>
              <w:jc w:val="center"/>
              <w:rPr>
                <w:rFonts w:ascii="Arial" w:eastAsia="Arial" w:hAnsi="Arial" w:cs="Arial"/>
                <w:b/>
                <w:color w:val="000000"/>
              </w:rPr>
            </w:pPr>
          </w:p>
        </w:tc>
      </w:tr>
      <w:bookmarkEnd w:id="0"/>
    </w:tbl>
    <w:p w14:paraId="0A6F3D9D" w14:textId="77777777" w:rsidR="00B32DE8" w:rsidRPr="0010650B" w:rsidRDefault="00B32DE8" w:rsidP="001029F8">
      <w:pPr>
        <w:autoSpaceDE w:val="0"/>
        <w:autoSpaceDN w:val="0"/>
        <w:adjustRightInd w:val="0"/>
        <w:spacing w:line="360" w:lineRule="auto"/>
        <w:jc w:val="both"/>
        <w:rPr>
          <w:rFonts w:ascii="Arial" w:hAnsi="Arial" w:cs="Arial"/>
          <w:bCs/>
        </w:rPr>
      </w:pPr>
    </w:p>
    <w:p w14:paraId="44D52527" w14:textId="77777777" w:rsidR="00421568" w:rsidRDefault="00421568" w:rsidP="00421568">
      <w:pPr>
        <w:suppressAutoHyphens/>
        <w:spacing w:line="360" w:lineRule="auto"/>
        <w:jc w:val="both"/>
        <w:rPr>
          <w:rFonts w:ascii="Arial" w:hAnsi="Arial" w:cs="Arial"/>
          <w:iCs/>
          <w:lang w:val="es-MX"/>
        </w:rPr>
      </w:pPr>
      <w:r>
        <w:rPr>
          <w:rFonts w:ascii="Arial" w:hAnsi="Arial" w:cs="Arial"/>
          <w:b/>
          <w:iCs/>
        </w:rPr>
        <w:t>QUINTA</w:t>
      </w:r>
      <w:r w:rsidR="002B66D8" w:rsidRPr="00FE3E20">
        <w:rPr>
          <w:rFonts w:ascii="Arial" w:hAnsi="Arial" w:cs="Arial"/>
          <w:b/>
          <w:iCs/>
        </w:rPr>
        <w:t xml:space="preserve">. </w:t>
      </w:r>
      <w:r w:rsidR="002A675B" w:rsidRPr="002A675B">
        <w:rPr>
          <w:rFonts w:ascii="Arial" w:hAnsi="Arial" w:cs="Arial"/>
          <w:iCs/>
          <w:lang w:val="es-MX"/>
        </w:rPr>
        <w:t>Bajo esta óptica, l</w:t>
      </w:r>
      <w:r w:rsidR="00616831">
        <w:rPr>
          <w:rFonts w:ascii="Arial" w:hAnsi="Arial" w:cs="Arial"/>
          <w:iCs/>
          <w:lang w:val="es-MX"/>
        </w:rPr>
        <w:t xml:space="preserve">as y los integrantes de esta </w:t>
      </w:r>
      <w:r w:rsidR="00BE63A6" w:rsidRPr="00FE3E20">
        <w:rPr>
          <w:rFonts w:ascii="Arial" w:hAnsi="Arial" w:cs="Arial"/>
          <w:iCs/>
          <w:lang w:val="es-MX"/>
        </w:rPr>
        <w:t>C</w:t>
      </w:r>
      <w:r w:rsidR="003912AF" w:rsidRPr="00FE3E20">
        <w:rPr>
          <w:rFonts w:ascii="Arial" w:hAnsi="Arial" w:cs="Arial"/>
          <w:iCs/>
          <w:lang w:val="es-MX"/>
        </w:rPr>
        <w:t xml:space="preserve">omisión </w:t>
      </w:r>
      <w:r w:rsidR="00BE63A6" w:rsidRPr="00FE3E20">
        <w:rPr>
          <w:rFonts w:ascii="Arial" w:hAnsi="Arial" w:cs="Arial"/>
          <w:iCs/>
          <w:lang w:val="es-MX"/>
        </w:rPr>
        <w:t>P</w:t>
      </w:r>
      <w:r w:rsidR="003912AF" w:rsidRPr="00FE3E20">
        <w:rPr>
          <w:rFonts w:ascii="Arial" w:hAnsi="Arial" w:cs="Arial"/>
          <w:iCs/>
          <w:lang w:val="es-MX"/>
        </w:rPr>
        <w:t xml:space="preserve">ermanente, </w:t>
      </w:r>
      <w:r w:rsidR="00616831">
        <w:rPr>
          <w:rFonts w:ascii="Arial" w:hAnsi="Arial" w:cs="Arial"/>
          <w:iCs/>
          <w:lang w:val="es-MX"/>
        </w:rPr>
        <w:t>hemos</w:t>
      </w:r>
      <w:r w:rsidR="003912AF" w:rsidRPr="00FE3E20">
        <w:rPr>
          <w:rFonts w:ascii="Arial" w:hAnsi="Arial" w:cs="Arial"/>
          <w:iCs/>
          <w:lang w:val="es-MX"/>
        </w:rPr>
        <w:t xml:space="preserve"> </w:t>
      </w:r>
      <w:r w:rsidR="00631493" w:rsidRPr="00FE3E20">
        <w:rPr>
          <w:rFonts w:ascii="Arial" w:hAnsi="Arial" w:cs="Arial"/>
          <w:iCs/>
          <w:lang w:val="es-MX"/>
        </w:rPr>
        <w:t>analizado</w:t>
      </w:r>
      <w:r w:rsidR="003912AF" w:rsidRPr="00FE3E20">
        <w:rPr>
          <w:rFonts w:ascii="Arial" w:hAnsi="Arial" w:cs="Arial"/>
          <w:iCs/>
          <w:lang w:val="es-MX"/>
        </w:rPr>
        <w:t xml:space="preserve"> la legalidad y constitucionalidad </w:t>
      </w:r>
      <w:r>
        <w:rPr>
          <w:rFonts w:ascii="Arial" w:hAnsi="Arial" w:cs="Arial"/>
          <w:iCs/>
          <w:lang w:val="es-MX"/>
        </w:rPr>
        <w:t xml:space="preserve">de la propuesta en estudio, la cual de manera sustantiva cumple con el objeto de </w:t>
      </w:r>
      <w:r>
        <w:rPr>
          <w:rFonts w:ascii="Arial" w:eastAsia="Arial" w:hAnsi="Arial" w:cs="Arial"/>
          <w:color w:val="000000"/>
        </w:rPr>
        <w:t xml:space="preserve">derogar las fracciones que prevén la aportación del 1.5% en las legislaciones que se ya han citado, ello como parte de la armonización con la actualización de la Ley General de Hacienda del Estado de Yucatán, la cual ya señala el gravamen “tarifas efectivamente cobradas por las empresas de redes de transporte”. </w:t>
      </w:r>
    </w:p>
    <w:p w14:paraId="38D52213" w14:textId="77777777" w:rsidR="00421568" w:rsidRDefault="00421568" w:rsidP="00421568">
      <w:pPr>
        <w:suppressAutoHyphens/>
        <w:spacing w:line="360" w:lineRule="auto"/>
        <w:jc w:val="both"/>
        <w:rPr>
          <w:rFonts w:ascii="Arial" w:hAnsi="Arial" w:cs="Arial"/>
          <w:iCs/>
          <w:lang w:val="es-MX"/>
        </w:rPr>
      </w:pPr>
    </w:p>
    <w:p w14:paraId="442A0B5F" w14:textId="64D95390" w:rsidR="00421568" w:rsidRPr="00846285" w:rsidRDefault="00421568" w:rsidP="00846285">
      <w:pPr>
        <w:suppressAutoHyphens/>
        <w:spacing w:line="360" w:lineRule="auto"/>
        <w:ind w:firstLine="709"/>
        <w:jc w:val="both"/>
        <w:rPr>
          <w:rFonts w:ascii="Arial" w:eastAsia="Arial" w:hAnsi="Arial" w:cs="Arial"/>
          <w:color w:val="000000"/>
        </w:rPr>
      </w:pPr>
      <w:r>
        <w:rPr>
          <w:rFonts w:ascii="Arial" w:eastAsia="Arial" w:hAnsi="Arial" w:cs="Arial"/>
          <w:color w:val="000000"/>
        </w:rPr>
        <w:t xml:space="preserve">Es por consiguiente que damos el aval para que esta modificación entre en vigor a partir del 01 de enero del año 2026 para que </w:t>
      </w:r>
      <w:r w:rsidR="00846285">
        <w:rPr>
          <w:rFonts w:ascii="Arial" w:eastAsia="Arial" w:hAnsi="Arial" w:cs="Arial"/>
          <w:color w:val="000000"/>
        </w:rPr>
        <w:t xml:space="preserve">coincida con la vigencia de la otrora Ley General de Hacienda del Estado de Yucatán y se brinde </w:t>
      </w:r>
      <w:r>
        <w:rPr>
          <w:rFonts w:ascii="Arial" w:eastAsia="Arial" w:hAnsi="Arial" w:cs="Arial"/>
          <w:color w:val="000000"/>
        </w:rPr>
        <w:t xml:space="preserve">la certeza y claridad de las legislaciones con el objeto de no contemplar duplicidades que dañen los principios tributarios a los sujetos previstos en las normas ya ampliamente expresadas. </w:t>
      </w:r>
    </w:p>
    <w:p w14:paraId="1FFAB3C9" w14:textId="77777777" w:rsidR="00421568" w:rsidRPr="00FE3E20" w:rsidRDefault="00421568" w:rsidP="00421568">
      <w:pPr>
        <w:suppressAutoHyphens/>
        <w:spacing w:line="360" w:lineRule="auto"/>
        <w:jc w:val="both"/>
        <w:rPr>
          <w:rFonts w:ascii="Arial" w:hAnsi="Arial" w:cs="Arial"/>
          <w:iCs/>
          <w:lang w:val="es-ES_tradnl"/>
        </w:rPr>
      </w:pPr>
    </w:p>
    <w:p w14:paraId="56921C1B" w14:textId="713E86DC" w:rsidR="000B0F29" w:rsidRDefault="00D54F75" w:rsidP="00BE63A6">
      <w:pPr>
        <w:pStyle w:val="NormalWeb"/>
        <w:spacing w:before="0" w:beforeAutospacing="0" w:after="0" w:afterAutospacing="0" w:line="360" w:lineRule="auto"/>
        <w:ind w:firstLine="709"/>
        <w:jc w:val="both"/>
        <w:rPr>
          <w:lang w:val="es-MX"/>
        </w:rPr>
      </w:pPr>
      <w:r w:rsidRPr="00FE3E20">
        <w:rPr>
          <w:lang w:val="es-MX"/>
        </w:rPr>
        <w:t>Por todo lo anterior expuesto, c</w:t>
      </w:r>
      <w:r w:rsidR="00A94550" w:rsidRPr="00FE3E20">
        <w:rPr>
          <w:lang w:val="es-MX"/>
        </w:rPr>
        <w:t>on fundamento en los artículos 30</w:t>
      </w:r>
      <w:r w:rsidR="00C928CD" w:rsidRPr="00FE3E20">
        <w:rPr>
          <w:lang w:val="es-MX"/>
        </w:rPr>
        <w:t>,</w:t>
      </w:r>
      <w:r w:rsidR="00A94550" w:rsidRPr="00FE3E20">
        <w:rPr>
          <w:lang w:val="es-MX"/>
        </w:rPr>
        <w:t xml:space="preserve"> fracci</w:t>
      </w:r>
      <w:r w:rsidR="00D4329D" w:rsidRPr="00FE3E20">
        <w:rPr>
          <w:lang w:val="es-MX"/>
        </w:rPr>
        <w:t>ones</w:t>
      </w:r>
      <w:r w:rsidR="00A94550" w:rsidRPr="00FE3E20">
        <w:rPr>
          <w:lang w:val="es-MX"/>
        </w:rPr>
        <w:t xml:space="preserve"> V</w:t>
      </w:r>
      <w:r w:rsidR="00D4329D" w:rsidRPr="00FE3E20">
        <w:rPr>
          <w:lang w:val="es-MX"/>
        </w:rPr>
        <w:t xml:space="preserve"> y VI</w:t>
      </w:r>
      <w:r w:rsidR="00A94550" w:rsidRPr="00FE3E20">
        <w:rPr>
          <w:lang w:val="es-MX"/>
        </w:rPr>
        <w:t xml:space="preserve"> de la Constitución Política, 18 y 43</w:t>
      </w:r>
      <w:r w:rsidR="00C928CD" w:rsidRPr="00FE3E20">
        <w:rPr>
          <w:lang w:val="es-MX"/>
        </w:rPr>
        <w:t>,</w:t>
      </w:r>
      <w:r w:rsidR="00A94550" w:rsidRPr="00FE3E20">
        <w:rPr>
          <w:lang w:val="es-MX"/>
        </w:rPr>
        <w:t xml:space="preserve"> fracción IV</w:t>
      </w:r>
      <w:r w:rsidR="00C928CD" w:rsidRPr="00FE3E20">
        <w:rPr>
          <w:lang w:val="es-MX"/>
        </w:rPr>
        <w:t>,</w:t>
      </w:r>
      <w:r w:rsidR="00A94550" w:rsidRPr="00FE3E20">
        <w:rPr>
          <w:lang w:val="es-MX"/>
        </w:rPr>
        <w:t xml:space="preserve"> inciso a)</w:t>
      </w:r>
      <w:r w:rsidR="00C928CD" w:rsidRPr="00FE3E20">
        <w:rPr>
          <w:lang w:val="es-MX"/>
        </w:rPr>
        <w:t>,</w:t>
      </w:r>
      <w:r w:rsidR="00A94550" w:rsidRPr="00FE3E20">
        <w:rPr>
          <w:lang w:val="es-MX"/>
        </w:rPr>
        <w:t xml:space="preserve"> de la Ley de Gobierno del Poder Legislativo y 71</w:t>
      </w:r>
      <w:r w:rsidR="00C928CD" w:rsidRPr="00FE3E20">
        <w:rPr>
          <w:lang w:val="es-MX"/>
        </w:rPr>
        <w:t>,</w:t>
      </w:r>
      <w:r w:rsidR="00A94550" w:rsidRPr="00FE3E20">
        <w:rPr>
          <w:lang w:val="es-MX"/>
        </w:rPr>
        <w:t xml:space="preserve"> fracción II</w:t>
      </w:r>
      <w:r w:rsidR="00C928CD" w:rsidRPr="00FE3E20">
        <w:rPr>
          <w:lang w:val="es-MX"/>
        </w:rPr>
        <w:t>,</w:t>
      </w:r>
      <w:r w:rsidR="00A94550" w:rsidRPr="00FE3E20">
        <w:rPr>
          <w:lang w:val="es-MX"/>
        </w:rPr>
        <w:t xml:space="preserve"> del Reglamento de la Ley de Gobierno de</w:t>
      </w:r>
      <w:r w:rsidR="00080502" w:rsidRPr="00FE3E20">
        <w:rPr>
          <w:lang w:val="es-MX"/>
        </w:rPr>
        <w:t>l Poder Legislativo, todos del e</w:t>
      </w:r>
      <w:r w:rsidR="00A94550" w:rsidRPr="00FE3E20">
        <w:rPr>
          <w:lang w:val="es-MX"/>
        </w:rPr>
        <w:t>stado de Yucatán, sometemos a consideración del Pleno del Congreso del Estado de Yucatán, el siguiente proyecto de</w:t>
      </w:r>
      <w:r w:rsidR="00597D0B">
        <w:rPr>
          <w:lang w:val="es-MX"/>
        </w:rPr>
        <w:t>:</w:t>
      </w:r>
    </w:p>
    <w:p w14:paraId="06C88C5A" w14:textId="5DCB8603" w:rsidR="00D7632B" w:rsidRDefault="00D7632B" w:rsidP="00BE63A6">
      <w:pPr>
        <w:pStyle w:val="NormalWeb"/>
        <w:spacing w:before="0" w:beforeAutospacing="0" w:after="0" w:afterAutospacing="0" w:line="360" w:lineRule="auto"/>
        <w:ind w:firstLine="709"/>
        <w:jc w:val="both"/>
        <w:rPr>
          <w:lang w:val="es-MX"/>
        </w:rPr>
      </w:pPr>
    </w:p>
    <w:p w14:paraId="63E10019" w14:textId="49CDA536" w:rsidR="00846285" w:rsidRDefault="00846285" w:rsidP="00BE63A6">
      <w:pPr>
        <w:pStyle w:val="NormalWeb"/>
        <w:spacing w:before="0" w:beforeAutospacing="0" w:after="0" w:afterAutospacing="0" w:line="360" w:lineRule="auto"/>
        <w:ind w:firstLine="709"/>
        <w:jc w:val="both"/>
        <w:rPr>
          <w:lang w:val="es-MX"/>
        </w:rPr>
      </w:pPr>
    </w:p>
    <w:p w14:paraId="7147D232" w14:textId="487CC885" w:rsidR="00846285" w:rsidRDefault="00846285" w:rsidP="00BE63A6">
      <w:pPr>
        <w:pStyle w:val="NormalWeb"/>
        <w:spacing w:before="0" w:beforeAutospacing="0" w:after="0" w:afterAutospacing="0" w:line="360" w:lineRule="auto"/>
        <w:ind w:firstLine="709"/>
        <w:jc w:val="both"/>
        <w:rPr>
          <w:lang w:val="es-MX"/>
        </w:rPr>
      </w:pPr>
    </w:p>
    <w:p w14:paraId="76256B95" w14:textId="149D2818" w:rsidR="00846285" w:rsidRDefault="00846285" w:rsidP="00BE63A6">
      <w:pPr>
        <w:pStyle w:val="NormalWeb"/>
        <w:spacing w:before="0" w:beforeAutospacing="0" w:after="0" w:afterAutospacing="0" w:line="360" w:lineRule="auto"/>
        <w:ind w:firstLine="709"/>
        <w:jc w:val="both"/>
        <w:rPr>
          <w:lang w:val="es-MX"/>
        </w:rPr>
      </w:pPr>
    </w:p>
    <w:p w14:paraId="6C17E906" w14:textId="77777777" w:rsidR="00846285" w:rsidRDefault="00846285" w:rsidP="00BE63A6">
      <w:pPr>
        <w:pStyle w:val="NormalWeb"/>
        <w:spacing w:before="0" w:beforeAutospacing="0" w:after="0" w:afterAutospacing="0" w:line="360" w:lineRule="auto"/>
        <w:ind w:firstLine="709"/>
        <w:jc w:val="both"/>
        <w:rPr>
          <w:lang w:val="es-MX"/>
        </w:rPr>
      </w:pPr>
    </w:p>
    <w:p w14:paraId="2F49317C" w14:textId="3C6520AD" w:rsidR="00D7632B" w:rsidRDefault="00D7632B" w:rsidP="00BE63A6">
      <w:pPr>
        <w:pStyle w:val="NormalWeb"/>
        <w:spacing w:before="0" w:beforeAutospacing="0" w:after="0" w:afterAutospacing="0" w:line="360" w:lineRule="auto"/>
        <w:ind w:firstLine="709"/>
        <w:jc w:val="both"/>
        <w:rPr>
          <w:lang w:val="es-MX"/>
        </w:rPr>
      </w:pPr>
    </w:p>
    <w:p w14:paraId="1107A4F0" w14:textId="77777777" w:rsidR="00846285" w:rsidRDefault="00846285" w:rsidP="00846285">
      <w:pPr>
        <w:spacing w:line="276" w:lineRule="auto"/>
        <w:jc w:val="center"/>
        <w:rPr>
          <w:rFonts w:ascii="Arial" w:eastAsia="Arial" w:hAnsi="Arial" w:cs="Arial"/>
          <w:b/>
        </w:rPr>
      </w:pPr>
      <w:r>
        <w:rPr>
          <w:rFonts w:ascii="Arial" w:eastAsia="Arial" w:hAnsi="Arial" w:cs="Arial"/>
          <w:b/>
        </w:rPr>
        <w:lastRenderedPageBreak/>
        <w:t>Decreto</w:t>
      </w:r>
    </w:p>
    <w:p w14:paraId="69579CBB" w14:textId="77777777" w:rsidR="00846285" w:rsidRDefault="00846285" w:rsidP="00846285">
      <w:pPr>
        <w:jc w:val="both"/>
        <w:rPr>
          <w:rFonts w:ascii="Arial" w:eastAsia="Arial" w:hAnsi="Arial" w:cs="Arial"/>
          <w:b/>
        </w:rPr>
      </w:pPr>
    </w:p>
    <w:p w14:paraId="13467B64" w14:textId="28ABFEB8" w:rsidR="00846285" w:rsidRDefault="00846285" w:rsidP="00846285">
      <w:pPr>
        <w:jc w:val="both"/>
        <w:rPr>
          <w:rFonts w:ascii="Arial" w:eastAsia="Arial" w:hAnsi="Arial" w:cs="Arial"/>
          <w:b/>
        </w:rPr>
      </w:pPr>
      <w:r>
        <w:rPr>
          <w:rFonts w:ascii="Arial" w:eastAsia="Arial" w:hAnsi="Arial" w:cs="Arial"/>
          <w:b/>
        </w:rPr>
        <w:t>Por el que se reforman la Ley de la Agencia de Transporte de Yucatán y la Ley de Movilidad y Seguridad Vial del Estado de Yucatán, en materia de armonización de contribuciones.</w:t>
      </w:r>
    </w:p>
    <w:p w14:paraId="11F868D9" w14:textId="77777777" w:rsidR="00846285" w:rsidRDefault="00846285" w:rsidP="00846285">
      <w:pPr>
        <w:jc w:val="both"/>
        <w:rPr>
          <w:rFonts w:ascii="Arial" w:eastAsia="Arial" w:hAnsi="Arial" w:cs="Arial"/>
          <w:b/>
        </w:rPr>
      </w:pPr>
    </w:p>
    <w:p w14:paraId="01DB052F" w14:textId="77777777" w:rsidR="00846285" w:rsidRDefault="00846285" w:rsidP="00846285">
      <w:pPr>
        <w:jc w:val="both"/>
        <w:rPr>
          <w:rFonts w:ascii="Arial" w:eastAsia="Arial" w:hAnsi="Arial" w:cs="Arial"/>
          <w:b/>
        </w:rPr>
      </w:pPr>
    </w:p>
    <w:p w14:paraId="4A627FF7" w14:textId="77777777" w:rsidR="00846285" w:rsidRPr="002252EE" w:rsidRDefault="00846285" w:rsidP="00846285">
      <w:pPr>
        <w:jc w:val="both"/>
        <w:rPr>
          <w:rFonts w:ascii="Arial" w:eastAsia="Arial" w:hAnsi="Arial" w:cs="Arial"/>
          <w:b/>
        </w:rPr>
      </w:pPr>
      <w:r w:rsidRPr="002252EE">
        <w:rPr>
          <w:rFonts w:ascii="Arial" w:eastAsia="Arial" w:hAnsi="Arial" w:cs="Arial"/>
          <w:b/>
        </w:rPr>
        <w:t>Artículo primero.</w:t>
      </w:r>
      <w:r w:rsidRPr="002252EE">
        <w:rPr>
          <w:rFonts w:ascii="Arial" w:eastAsia="Arial" w:hAnsi="Arial" w:cs="Arial"/>
        </w:rPr>
        <w:t xml:space="preserve"> Se deroga la fracción VI del artículo 110 de la Ley de la Agencia de Transporte de Yucatán, para quedar como sigue:</w:t>
      </w:r>
      <w:r w:rsidRPr="002252EE">
        <w:rPr>
          <w:rFonts w:ascii="Arial" w:eastAsia="Arial" w:hAnsi="Arial" w:cs="Arial"/>
          <w:b/>
        </w:rPr>
        <w:t xml:space="preserve"> </w:t>
      </w:r>
    </w:p>
    <w:p w14:paraId="3FD400CC" w14:textId="77777777" w:rsidR="00846285" w:rsidRPr="002252EE" w:rsidRDefault="00846285" w:rsidP="00846285">
      <w:pPr>
        <w:jc w:val="both"/>
        <w:rPr>
          <w:rFonts w:ascii="Arial" w:eastAsia="Arial" w:hAnsi="Arial" w:cs="Arial"/>
          <w:color w:val="000000"/>
        </w:rPr>
      </w:pPr>
    </w:p>
    <w:tbl>
      <w:tblPr>
        <w:tblW w:w="8808" w:type="dxa"/>
        <w:tblLayout w:type="fixed"/>
        <w:tblLook w:val="0400" w:firstRow="0" w:lastRow="0" w:firstColumn="0" w:lastColumn="0" w:noHBand="0" w:noVBand="1"/>
      </w:tblPr>
      <w:tblGrid>
        <w:gridCol w:w="8808"/>
      </w:tblGrid>
      <w:tr w:rsidR="00846285" w:rsidRPr="002252EE" w14:paraId="207F6108" w14:textId="77777777" w:rsidTr="004B50E7">
        <w:tc>
          <w:tcPr>
            <w:tcW w:w="8808" w:type="dxa"/>
          </w:tcPr>
          <w:p w14:paraId="432F6953" w14:textId="77777777" w:rsidR="00846285" w:rsidRPr="002252EE" w:rsidRDefault="00846285" w:rsidP="004B50E7">
            <w:pPr>
              <w:tabs>
                <w:tab w:val="left" w:pos="284"/>
              </w:tabs>
              <w:ind w:left="317"/>
              <w:jc w:val="both"/>
              <w:rPr>
                <w:rFonts w:ascii="Arial" w:eastAsia="Arial" w:hAnsi="Arial" w:cs="Arial"/>
                <w:b/>
              </w:rPr>
            </w:pPr>
            <w:r w:rsidRPr="002252EE">
              <w:rPr>
                <w:rFonts w:ascii="Arial" w:eastAsia="Arial" w:hAnsi="Arial" w:cs="Arial"/>
                <w:b/>
              </w:rPr>
              <w:t>Artículo 110. Obligaciones de las empresas de redes de transporte</w:t>
            </w:r>
          </w:p>
          <w:p w14:paraId="0CE87F7B" w14:textId="77777777" w:rsidR="00846285" w:rsidRPr="002252EE" w:rsidRDefault="00846285" w:rsidP="004B50E7">
            <w:pPr>
              <w:tabs>
                <w:tab w:val="left" w:pos="284"/>
              </w:tabs>
              <w:ind w:left="317"/>
              <w:jc w:val="both"/>
              <w:rPr>
                <w:rFonts w:ascii="Arial" w:eastAsia="Arial" w:hAnsi="Arial" w:cs="Arial"/>
                <w:color w:val="000000"/>
              </w:rPr>
            </w:pPr>
            <w:r w:rsidRPr="002252EE">
              <w:rPr>
                <w:rFonts w:ascii="Arial" w:eastAsia="Arial" w:hAnsi="Arial" w:cs="Arial"/>
                <w:color w:val="000000"/>
              </w:rPr>
              <w:t>…</w:t>
            </w:r>
          </w:p>
          <w:p w14:paraId="4E6F3B7E" w14:textId="77777777" w:rsidR="00846285" w:rsidRPr="002252EE" w:rsidRDefault="00846285" w:rsidP="004B50E7">
            <w:pPr>
              <w:widowControl w:val="0"/>
              <w:tabs>
                <w:tab w:val="left" w:pos="284"/>
                <w:tab w:val="left" w:pos="683"/>
              </w:tabs>
              <w:ind w:left="317" w:firstLine="709"/>
              <w:jc w:val="both"/>
              <w:rPr>
                <w:rFonts w:ascii="Arial" w:eastAsia="Arial" w:hAnsi="Arial" w:cs="Arial"/>
              </w:rPr>
            </w:pPr>
          </w:p>
          <w:p w14:paraId="1C4A3840" w14:textId="77777777" w:rsidR="00846285" w:rsidRPr="002252EE" w:rsidRDefault="00846285" w:rsidP="004B50E7">
            <w:pPr>
              <w:widowControl w:val="0"/>
              <w:tabs>
                <w:tab w:val="left" w:pos="284"/>
                <w:tab w:val="left" w:pos="683"/>
              </w:tabs>
              <w:ind w:left="317" w:firstLine="709"/>
              <w:jc w:val="both"/>
              <w:rPr>
                <w:rFonts w:ascii="Arial" w:eastAsia="Arial" w:hAnsi="Arial" w:cs="Arial"/>
              </w:rPr>
            </w:pPr>
            <w:r w:rsidRPr="002252EE">
              <w:rPr>
                <w:rFonts w:ascii="Arial" w:eastAsia="Arial" w:hAnsi="Arial" w:cs="Arial"/>
              </w:rPr>
              <w:t xml:space="preserve">I. a la V. … </w:t>
            </w:r>
          </w:p>
          <w:p w14:paraId="665CC32B" w14:textId="77777777" w:rsidR="00846285" w:rsidRPr="002252EE" w:rsidRDefault="00846285" w:rsidP="004B50E7">
            <w:pPr>
              <w:widowControl w:val="0"/>
              <w:tabs>
                <w:tab w:val="left" w:pos="284"/>
                <w:tab w:val="left" w:pos="796"/>
              </w:tabs>
              <w:ind w:left="317" w:firstLine="709"/>
              <w:jc w:val="both"/>
              <w:rPr>
                <w:rFonts w:ascii="Arial" w:eastAsia="Arial" w:hAnsi="Arial" w:cs="Arial"/>
                <w:b/>
                <w:bCs/>
                <w:color w:val="000000"/>
              </w:rPr>
            </w:pPr>
            <w:r w:rsidRPr="002252EE">
              <w:rPr>
                <w:rFonts w:ascii="Arial" w:eastAsia="Arial" w:hAnsi="Arial" w:cs="Arial"/>
                <w:b/>
                <w:bCs/>
              </w:rPr>
              <w:t xml:space="preserve">VI. </w:t>
            </w:r>
            <w:r w:rsidRPr="002252EE">
              <w:rPr>
                <w:rFonts w:ascii="Arial" w:eastAsia="Arial" w:hAnsi="Arial" w:cs="Arial"/>
                <w:b/>
                <w:bCs/>
                <w:color w:val="000000"/>
              </w:rPr>
              <w:t>Se deroga</w:t>
            </w:r>
          </w:p>
          <w:p w14:paraId="0FB8333F" w14:textId="77777777" w:rsidR="00846285" w:rsidRPr="002252EE" w:rsidRDefault="00846285" w:rsidP="004B50E7">
            <w:pPr>
              <w:widowControl w:val="0"/>
              <w:tabs>
                <w:tab w:val="left" w:pos="284"/>
                <w:tab w:val="left" w:pos="796"/>
              </w:tabs>
              <w:ind w:left="317" w:firstLine="709"/>
              <w:jc w:val="both"/>
              <w:rPr>
                <w:rFonts w:ascii="Arial" w:eastAsia="Arial" w:hAnsi="Arial" w:cs="Arial"/>
                <w:color w:val="000000"/>
              </w:rPr>
            </w:pPr>
            <w:r w:rsidRPr="002252EE">
              <w:rPr>
                <w:rFonts w:ascii="Arial" w:eastAsia="Arial" w:hAnsi="Arial" w:cs="Arial"/>
              </w:rPr>
              <w:t xml:space="preserve">VII. </w:t>
            </w:r>
            <w:r w:rsidRPr="002252EE">
              <w:rPr>
                <w:rFonts w:ascii="Arial" w:eastAsia="Arial" w:hAnsi="Arial" w:cs="Arial"/>
                <w:color w:val="000000"/>
              </w:rPr>
              <w:t>…</w:t>
            </w:r>
          </w:p>
          <w:p w14:paraId="2892BD92" w14:textId="77777777" w:rsidR="00846285" w:rsidRPr="002252EE" w:rsidRDefault="00846285" w:rsidP="004B50E7">
            <w:pPr>
              <w:jc w:val="both"/>
              <w:rPr>
                <w:rFonts w:ascii="Arial" w:eastAsia="Arial" w:hAnsi="Arial" w:cs="Arial"/>
                <w:color w:val="000000"/>
              </w:rPr>
            </w:pPr>
          </w:p>
        </w:tc>
      </w:tr>
      <w:tr w:rsidR="00846285" w:rsidRPr="002252EE" w14:paraId="72446884" w14:textId="77777777" w:rsidTr="004B50E7">
        <w:tc>
          <w:tcPr>
            <w:tcW w:w="8808" w:type="dxa"/>
            <w:shd w:val="clear" w:color="auto" w:fill="FFFFFF" w:themeFill="background1"/>
          </w:tcPr>
          <w:p w14:paraId="51BA4553" w14:textId="77777777" w:rsidR="00846285" w:rsidRPr="002252EE" w:rsidRDefault="00846285" w:rsidP="004B50E7">
            <w:pPr>
              <w:jc w:val="both"/>
              <w:rPr>
                <w:rFonts w:ascii="Arial" w:eastAsia="Arial" w:hAnsi="Arial" w:cs="Arial"/>
                <w:b/>
              </w:rPr>
            </w:pPr>
          </w:p>
          <w:p w14:paraId="72025DB0" w14:textId="77777777" w:rsidR="00846285" w:rsidRPr="002252EE" w:rsidRDefault="00846285" w:rsidP="004B50E7">
            <w:pPr>
              <w:jc w:val="both"/>
              <w:rPr>
                <w:rFonts w:ascii="Arial" w:eastAsia="Arial" w:hAnsi="Arial" w:cs="Arial"/>
                <w:b/>
              </w:rPr>
            </w:pPr>
            <w:r w:rsidRPr="002252EE">
              <w:rPr>
                <w:rFonts w:ascii="Arial" w:eastAsia="Arial" w:hAnsi="Arial" w:cs="Arial"/>
                <w:b/>
              </w:rPr>
              <w:t>Artículo segundo.</w:t>
            </w:r>
            <w:r w:rsidRPr="002252EE">
              <w:rPr>
                <w:rFonts w:ascii="Arial" w:eastAsia="Arial" w:hAnsi="Arial" w:cs="Arial"/>
              </w:rPr>
              <w:t xml:space="preserve"> Se deroga la fracción VI del artículo 141 de la Ley de Movilidad y Seguridad Vial del Estado de Yucatán, para quedar como sigue:</w:t>
            </w:r>
            <w:r w:rsidRPr="002252EE">
              <w:rPr>
                <w:rFonts w:ascii="Arial" w:eastAsia="Arial" w:hAnsi="Arial" w:cs="Arial"/>
                <w:b/>
              </w:rPr>
              <w:t xml:space="preserve"> </w:t>
            </w:r>
          </w:p>
          <w:p w14:paraId="5FD10F4A" w14:textId="77777777" w:rsidR="00846285" w:rsidRPr="002252EE" w:rsidRDefault="00846285" w:rsidP="004B50E7">
            <w:pPr>
              <w:tabs>
                <w:tab w:val="left" w:pos="284"/>
              </w:tabs>
              <w:jc w:val="center"/>
              <w:rPr>
                <w:rFonts w:ascii="Arial" w:eastAsia="Arial" w:hAnsi="Arial" w:cs="Arial"/>
                <w:b/>
              </w:rPr>
            </w:pPr>
          </w:p>
        </w:tc>
      </w:tr>
      <w:tr w:rsidR="00846285" w:rsidRPr="002252EE" w14:paraId="268A337A" w14:textId="77777777" w:rsidTr="004B50E7">
        <w:tc>
          <w:tcPr>
            <w:tcW w:w="8808" w:type="dxa"/>
            <w:shd w:val="clear" w:color="auto" w:fill="FFFFFF" w:themeFill="background1"/>
          </w:tcPr>
          <w:p w14:paraId="456A799A" w14:textId="77777777" w:rsidR="00846285" w:rsidRPr="002252EE" w:rsidRDefault="00846285" w:rsidP="004B50E7">
            <w:pPr>
              <w:tabs>
                <w:tab w:val="left" w:pos="1923"/>
              </w:tabs>
              <w:ind w:left="458"/>
              <w:rPr>
                <w:rFonts w:ascii="Arial" w:eastAsia="Arial" w:hAnsi="Arial" w:cs="Arial"/>
                <w:b/>
              </w:rPr>
            </w:pPr>
            <w:r w:rsidRPr="002252EE">
              <w:rPr>
                <w:rFonts w:ascii="Arial" w:eastAsia="Arial" w:hAnsi="Arial" w:cs="Arial"/>
                <w:b/>
              </w:rPr>
              <w:t>Artículo 141. Obligaciones de las empresas de redes de transporte</w:t>
            </w:r>
          </w:p>
          <w:p w14:paraId="20C7E748" w14:textId="77777777" w:rsidR="00846285" w:rsidRPr="002252EE" w:rsidRDefault="00846285" w:rsidP="004B50E7">
            <w:pPr>
              <w:tabs>
                <w:tab w:val="left" w:pos="1923"/>
              </w:tabs>
              <w:ind w:left="458"/>
              <w:jc w:val="both"/>
              <w:rPr>
                <w:rFonts w:ascii="Arial" w:eastAsia="Arial" w:hAnsi="Arial" w:cs="Arial"/>
              </w:rPr>
            </w:pPr>
            <w:r w:rsidRPr="002252EE">
              <w:rPr>
                <w:rFonts w:ascii="Arial" w:eastAsia="Arial" w:hAnsi="Arial" w:cs="Arial"/>
              </w:rPr>
              <w:t>…</w:t>
            </w:r>
          </w:p>
          <w:p w14:paraId="300082EF" w14:textId="77777777" w:rsidR="00846285" w:rsidRPr="002252EE" w:rsidRDefault="00846285" w:rsidP="004B50E7">
            <w:pPr>
              <w:tabs>
                <w:tab w:val="left" w:pos="851"/>
                <w:tab w:val="left" w:pos="1923"/>
              </w:tabs>
              <w:ind w:left="458"/>
              <w:jc w:val="both"/>
              <w:rPr>
                <w:rFonts w:ascii="Arial" w:eastAsia="Arial" w:hAnsi="Arial" w:cs="Arial"/>
              </w:rPr>
            </w:pPr>
            <w:r w:rsidRPr="002252EE">
              <w:rPr>
                <w:rFonts w:ascii="Arial" w:eastAsia="Arial" w:hAnsi="Arial" w:cs="Arial"/>
              </w:rPr>
              <w:t xml:space="preserve">I. a la V. … </w:t>
            </w:r>
          </w:p>
          <w:p w14:paraId="1EABD322" w14:textId="77777777" w:rsidR="00846285" w:rsidRPr="002252EE" w:rsidRDefault="00846285" w:rsidP="004B50E7">
            <w:pPr>
              <w:tabs>
                <w:tab w:val="left" w:pos="851"/>
                <w:tab w:val="left" w:pos="1923"/>
              </w:tabs>
              <w:ind w:left="458"/>
              <w:jc w:val="both"/>
              <w:rPr>
                <w:rFonts w:ascii="Arial" w:eastAsia="Arial" w:hAnsi="Arial" w:cs="Arial"/>
              </w:rPr>
            </w:pPr>
            <w:r w:rsidRPr="002252EE">
              <w:rPr>
                <w:rFonts w:ascii="Arial" w:eastAsia="Arial" w:hAnsi="Arial" w:cs="Arial"/>
                <w:b/>
                <w:bCs/>
              </w:rPr>
              <w:t>VI</w:t>
            </w:r>
            <w:r w:rsidRPr="002252EE">
              <w:rPr>
                <w:rFonts w:ascii="Arial" w:eastAsia="Arial" w:hAnsi="Arial" w:cs="Arial"/>
              </w:rPr>
              <w:t xml:space="preserve">. </w:t>
            </w:r>
            <w:r w:rsidRPr="002252EE">
              <w:rPr>
                <w:rFonts w:ascii="Arial" w:eastAsia="Arial" w:hAnsi="Arial" w:cs="Arial"/>
                <w:b/>
                <w:bCs/>
              </w:rPr>
              <w:t>Se deroga</w:t>
            </w:r>
          </w:p>
          <w:p w14:paraId="40CF7DB1" w14:textId="77777777" w:rsidR="00846285" w:rsidRPr="002252EE" w:rsidRDefault="00846285" w:rsidP="004B50E7">
            <w:pPr>
              <w:tabs>
                <w:tab w:val="left" w:pos="851"/>
                <w:tab w:val="left" w:pos="1923"/>
              </w:tabs>
              <w:ind w:left="458"/>
              <w:jc w:val="both"/>
              <w:rPr>
                <w:rFonts w:ascii="Arial" w:eastAsia="Arial" w:hAnsi="Arial" w:cs="Arial"/>
              </w:rPr>
            </w:pPr>
            <w:r w:rsidRPr="002252EE">
              <w:rPr>
                <w:rFonts w:ascii="Arial" w:eastAsia="Arial" w:hAnsi="Arial" w:cs="Arial"/>
              </w:rPr>
              <w:t>VII. …</w:t>
            </w:r>
          </w:p>
          <w:p w14:paraId="7315CDEF" w14:textId="77777777" w:rsidR="00846285" w:rsidRPr="002252EE" w:rsidRDefault="00846285" w:rsidP="004B50E7">
            <w:pPr>
              <w:tabs>
                <w:tab w:val="left" w:pos="284"/>
              </w:tabs>
              <w:ind w:left="458"/>
              <w:jc w:val="center"/>
              <w:rPr>
                <w:rFonts w:ascii="Arial" w:eastAsia="Arial" w:hAnsi="Arial" w:cs="Arial"/>
                <w:b/>
                <w:color w:val="000000"/>
              </w:rPr>
            </w:pPr>
          </w:p>
        </w:tc>
      </w:tr>
    </w:tbl>
    <w:p w14:paraId="1EE5874B" w14:textId="77777777" w:rsidR="00846285" w:rsidRDefault="00846285" w:rsidP="00846285">
      <w:pPr>
        <w:jc w:val="center"/>
        <w:rPr>
          <w:rFonts w:ascii="Arial" w:eastAsia="Arial" w:hAnsi="Arial" w:cs="Arial"/>
          <w:b/>
        </w:rPr>
      </w:pPr>
      <w:r>
        <w:rPr>
          <w:rFonts w:ascii="Arial" w:eastAsia="Arial" w:hAnsi="Arial" w:cs="Arial"/>
          <w:b/>
        </w:rPr>
        <w:t>Artículos transitorios</w:t>
      </w:r>
    </w:p>
    <w:p w14:paraId="66841605" w14:textId="77777777" w:rsidR="00846285" w:rsidRDefault="00846285" w:rsidP="00846285">
      <w:pPr>
        <w:rPr>
          <w:rFonts w:ascii="Arial" w:eastAsia="Arial" w:hAnsi="Arial" w:cs="Arial"/>
          <w:b/>
        </w:rPr>
      </w:pPr>
      <w:r>
        <w:rPr>
          <w:rFonts w:ascii="Arial" w:eastAsia="Arial" w:hAnsi="Arial" w:cs="Arial"/>
          <w:b/>
        </w:rPr>
        <w:t>Entrada en vigor</w:t>
      </w:r>
    </w:p>
    <w:p w14:paraId="744DAC7C" w14:textId="77777777" w:rsidR="00846285" w:rsidRDefault="00846285" w:rsidP="00846285">
      <w:pPr>
        <w:rPr>
          <w:rFonts w:ascii="Arial" w:eastAsia="Arial" w:hAnsi="Arial" w:cs="Arial"/>
          <w:b/>
        </w:rPr>
      </w:pPr>
    </w:p>
    <w:p w14:paraId="62DEF5C0" w14:textId="77777777" w:rsidR="00846285" w:rsidRDefault="00846285" w:rsidP="00846285">
      <w:pPr>
        <w:jc w:val="both"/>
        <w:rPr>
          <w:rFonts w:ascii="Arial" w:eastAsia="Arial" w:hAnsi="Arial" w:cs="Arial"/>
        </w:rPr>
      </w:pPr>
      <w:r>
        <w:rPr>
          <w:rFonts w:ascii="Arial" w:eastAsia="Arial" w:hAnsi="Arial" w:cs="Arial"/>
          <w:b/>
        </w:rPr>
        <w:t xml:space="preserve">Primero. </w:t>
      </w:r>
      <w:r>
        <w:rPr>
          <w:rFonts w:ascii="Arial" w:eastAsia="Arial" w:hAnsi="Arial" w:cs="Arial"/>
        </w:rPr>
        <w:t xml:space="preserve">El presente decreto entrará en vigor el día 01 de enero del año 2026, previo a su publicación en el Diario Oficial del Gobierno del Estado de Yucatán. </w:t>
      </w:r>
    </w:p>
    <w:p w14:paraId="1E86A563" w14:textId="77777777" w:rsidR="00846285" w:rsidRDefault="00846285" w:rsidP="00846285">
      <w:pPr>
        <w:rPr>
          <w:rFonts w:ascii="Arial" w:eastAsia="Arial" w:hAnsi="Arial" w:cs="Arial"/>
          <w:b/>
        </w:rPr>
      </w:pPr>
    </w:p>
    <w:p w14:paraId="2E838A40" w14:textId="77777777" w:rsidR="00846285" w:rsidRDefault="00846285" w:rsidP="00846285">
      <w:pPr>
        <w:jc w:val="both"/>
        <w:rPr>
          <w:rFonts w:ascii="Arial" w:eastAsia="Arial" w:hAnsi="Arial" w:cs="Arial"/>
          <w:b/>
        </w:rPr>
      </w:pPr>
    </w:p>
    <w:p w14:paraId="075B9770" w14:textId="77777777" w:rsidR="00846285" w:rsidRDefault="00846285" w:rsidP="00846285">
      <w:pPr>
        <w:jc w:val="both"/>
        <w:rPr>
          <w:rFonts w:ascii="Arial" w:eastAsia="Arial" w:hAnsi="Arial" w:cs="Arial"/>
          <w:b/>
        </w:rPr>
      </w:pPr>
      <w:r>
        <w:rPr>
          <w:rFonts w:ascii="Arial" w:eastAsia="Arial" w:hAnsi="Arial" w:cs="Arial"/>
          <w:b/>
        </w:rPr>
        <w:t>Derogación expresa</w:t>
      </w:r>
    </w:p>
    <w:p w14:paraId="5FCD6386" w14:textId="77777777" w:rsidR="00846285" w:rsidRDefault="00846285" w:rsidP="00846285">
      <w:pPr>
        <w:jc w:val="both"/>
        <w:rPr>
          <w:rFonts w:ascii="Arial" w:eastAsia="Arial" w:hAnsi="Arial" w:cs="Arial"/>
          <w:b/>
        </w:rPr>
      </w:pPr>
    </w:p>
    <w:p w14:paraId="65700297" w14:textId="77777777" w:rsidR="00846285" w:rsidRDefault="00846285" w:rsidP="00846285">
      <w:pPr>
        <w:jc w:val="both"/>
        <w:rPr>
          <w:rFonts w:ascii="Arial" w:eastAsia="Arial" w:hAnsi="Arial" w:cs="Arial"/>
        </w:rPr>
      </w:pPr>
      <w:r>
        <w:rPr>
          <w:rFonts w:ascii="Arial" w:eastAsia="Arial" w:hAnsi="Arial" w:cs="Arial"/>
          <w:b/>
        </w:rPr>
        <w:t xml:space="preserve">Segundo. </w:t>
      </w:r>
      <w:r>
        <w:rPr>
          <w:rFonts w:ascii="Arial" w:eastAsia="Arial" w:hAnsi="Arial" w:cs="Arial"/>
        </w:rPr>
        <w:t xml:space="preserve">Se derogan todas aquellas disposiciones de igual o menor rango que se opongan al contenido del presente decreto. </w:t>
      </w:r>
    </w:p>
    <w:p w14:paraId="15203ED0" w14:textId="77777777" w:rsidR="00846285" w:rsidRDefault="00846285" w:rsidP="00846285">
      <w:pPr>
        <w:jc w:val="both"/>
        <w:rPr>
          <w:rFonts w:ascii="Arial" w:eastAsia="Arial" w:hAnsi="Arial" w:cs="Arial"/>
          <w:b/>
        </w:rPr>
      </w:pPr>
    </w:p>
    <w:p w14:paraId="70C20331" w14:textId="77777777" w:rsidR="00C679C9" w:rsidRDefault="00C679C9" w:rsidP="00C679C9">
      <w:pPr>
        <w:jc w:val="both"/>
        <w:rPr>
          <w:rFonts w:ascii="Arial" w:hAnsi="Arial" w:cs="Arial"/>
          <w:b/>
        </w:rPr>
      </w:pPr>
    </w:p>
    <w:p w14:paraId="1A4CA8A6" w14:textId="77777777" w:rsidR="00C679C9" w:rsidRDefault="00C679C9" w:rsidP="00C679C9">
      <w:pPr>
        <w:jc w:val="both"/>
        <w:rPr>
          <w:rFonts w:ascii="Arial" w:hAnsi="Arial" w:cs="Arial"/>
          <w:b/>
        </w:rPr>
      </w:pPr>
    </w:p>
    <w:p w14:paraId="36D0777C" w14:textId="0020195E" w:rsidR="00E7534A" w:rsidRDefault="00E7534A" w:rsidP="00E7534A">
      <w:pPr>
        <w:jc w:val="both"/>
        <w:rPr>
          <w:rFonts w:ascii="Arial" w:eastAsia="Calibri" w:hAnsi="Arial" w:cs="Arial"/>
          <w:b/>
          <w:lang w:eastAsia="en-US"/>
        </w:rPr>
      </w:pPr>
      <w:r w:rsidRPr="00FE3E20">
        <w:rPr>
          <w:rFonts w:ascii="Arial" w:eastAsia="Calibri" w:hAnsi="Arial" w:cs="Arial"/>
          <w:b/>
          <w:lang w:eastAsia="en-US"/>
        </w:rPr>
        <w:lastRenderedPageBreak/>
        <w:t xml:space="preserve">DADO EN LA SALA DE USOS MÚLTIPLES “MAESTRA CONSUELO ZAVALA CASTILLO” DEL RECINTO DEL PODER LEGISLATIVO, EN LA CIUDAD DE MÉRIDA, YUCATÁN, A LOS </w:t>
      </w:r>
      <w:r w:rsidR="007567FA">
        <w:rPr>
          <w:rFonts w:ascii="Arial" w:eastAsia="Calibri" w:hAnsi="Arial" w:cs="Arial"/>
          <w:b/>
          <w:lang w:eastAsia="en-US"/>
        </w:rPr>
        <w:t>DIEZ</w:t>
      </w:r>
      <w:r w:rsidRPr="00FE3E20">
        <w:rPr>
          <w:rFonts w:ascii="Arial" w:eastAsia="Calibri" w:hAnsi="Arial" w:cs="Arial"/>
          <w:b/>
          <w:lang w:eastAsia="en-US"/>
        </w:rPr>
        <w:t xml:space="preserve"> DÍAS DEL MES DE DICIEMBRE DEL AÑO DOS MIL VEINTIC</w:t>
      </w:r>
      <w:r w:rsidR="00112F31">
        <w:rPr>
          <w:rFonts w:ascii="Arial" w:eastAsia="Calibri" w:hAnsi="Arial" w:cs="Arial"/>
          <w:b/>
          <w:lang w:eastAsia="en-US"/>
        </w:rPr>
        <w:t>INCO</w:t>
      </w:r>
      <w:r w:rsidRPr="00FE3E20">
        <w:rPr>
          <w:rFonts w:ascii="Arial" w:eastAsia="Calibri" w:hAnsi="Arial" w:cs="Arial"/>
          <w:b/>
          <w:lang w:eastAsia="en-US"/>
        </w:rPr>
        <w:t>.</w:t>
      </w:r>
    </w:p>
    <w:p w14:paraId="5A9019F9" w14:textId="77777777" w:rsidR="00E7534A" w:rsidRPr="00FE3E20" w:rsidRDefault="00E7534A" w:rsidP="00E7534A">
      <w:pPr>
        <w:ind w:left="11" w:right="62"/>
        <w:jc w:val="center"/>
        <w:rPr>
          <w:rFonts w:ascii="Arial" w:hAnsi="Arial" w:cs="Arial"/>
          <w:b/>
          <w:caps/>
          <w:lang w:val="x-none" w:eastAsia="x-none"/>
        </w:rPr>
      </w:pPr>
      <w:r w:rsidRPr="00FE3E20">
        <w:rPr>
          <w:rFonts w:ascii="Arial" w:hAnsi="Arial" w:cs="Arial"/>
          <w:b/>
          <w:caps/>
          <w:lang w:val="x-none" w:eastAsia="x-none"/>
        </w:rPr>
        <w:t xml:space="preserve">COMISIÓN PERMANENTE DE PRESUPUESTO, PATRIMONIO </w:t>
      </w:r>
    </w:p>
    <w:p w14:paraId="65414031" w14:textId="77777777" w:rsidR="00E7534A" w:rsidRPr="00FE3E20" w:rsidRDefault="00E7534A" w:rsidP="0074066F">
      <w:pPr>
        <w:spacing w:line="360" w:lineRule="auto"/>
        <w:ind w:left="11" w:right="62"/>
        <w:jc w:val="center"/>
        <w:rPr>
          <w:rFonts w:ascii="Arial" w:hAnsi="Arial" w:cs="Arial"/>
          <w:b/>
          <w:bCs/>
          <w:lang w:val="x-none" w:eastAsia="x-none"/>
        </w:rPr>
      </w:pPr>
      <w:r w:rsidRPr="00FE3E20">
        <w:rPr>
          <w:rFonts w:ascii="Arial" w:hAnsi="Arial" w:cs="Arial"/>
          <w:b/>
          <w:caps/>
          <w:lang w:val="x-none" w:eastAsia="x-none"/>
        </w:rPr>
        <w:t>ESTATAL Y MUNICIPAL</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E7534A" w:rsidRPr="00FE3E20" w14:paraId="3BB2813E" w14:textId="77777777" w:rsidTr="00E7534A">
        <w:trPr>
          <w:tblHeader/>
          <w:jc w:val="center"/>
        </w:trPr>
        <w:tc>
          <w:tcPr>
            <w:tcW w:w="2405" w:type="dxa"/>
            <w:shd w:val="clear" w:color="auto" w:fill="A6A6A6"/>
            <w:vAlign w:val="center"/>
          </w:tcPr>
          <w:p w14:paraId="134896BB"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CARGO</w:t>
            </w:r>
          </w:p>
        </w:tc>
        <w:tc>
          <w:tcPr>
            <w:tcW w:w="2268" w:type="dxa"/>
            <w:shd w:val="clear" w:color="auto" w:fill="A6A6A6"/>
            <w:vAlign w:val="center"/>
          </w:tcPr>
          <w:p w14:paraId="62CB523B"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nombre</w:t>
            </w:r>
          </w:p>
        </w:tc>
        <w:tc>
          <w:tcPr>
            <w:tcW w:w="2268" w:type="dxa"/>
            <w:shd w:val="clear" w:color="auto" w:fill="A6A6A6"/>
            <w:vAlign w:val="center"/>
          </w:tcPr>
          <w:p w14:paraId="2D1E9A85"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VOTO A FAVOR</w:t>
            </w:r>
          </w:p>
        </w:tc>
        <w:tc>
          <w:tcPr>
            <w:tcW w:w="2268" w:type="dxa"/>
            <w:shd w:val="clear" w:color="auto" w:fill="A6A6A6"/>
            <w:vAlign w:val="center"/>
          </w:tcPr>
          <w:p w14:paraId="0A1AA82D"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VOTO EN CONTRA</w:t>
            </w:r>
          </w:p>
        </w:tc>
      </w:tr>
      <w:tr w:rsidR="00E7534A" w:rsidRPr="00FE3E20" w14:paraId="0AE1C426" w14:textId="77777777" w:rsidTr="00A47869">
        <w:trPr>
          <w:jc w:val="center"/>
        </w:trPr>
        <w:tc>
          <w:tcPr>
            <w:tcW w:w="2405" w:type="dxa"/>
            <w:tcBorders>
              <w:bottom w:val="single" w:sz="4" w:space="0" w:color="auto"/>
            </w:tcBorders>
            <w:vAlign w:val="center"/>
          </w:tcPr>
          <w:p w14:paraId="4A14F885"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PRESIDENTE</w:t>
            </w:r>
          </w:p>
        </w:tc>
        <w:tc>
          <w:tcPr>
            <w:tcW w:w="2268" w:type="dxa"/>
            <w:tcBorders>
              <w:bottom w:val="single" w:sz="4" w:space="0" w:color="auto"/>
            </w:tcBorders>
            <w:vAlign w:val="center"/>
          </w:tcPr>
          <w:p w14:paraId="218EEDB8"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noProof/>
                <w:sz w:val="20"/>
                <w:szCs w:val="20"/>
                <w:lang w:val="es-MX" w:eastAsia="es-MX"/>
              </w:rPr>
              <w:drawing>
                <wp:inline distT="0" distB="0" distL="0" distR="0" wp14:anchorId="375A5C58" wp14:editId="20957343">
                  <wp:extent cx="977900" cy="977900"/>
                  <wp:effectExtent l="0" t="0" r="0" b="0"/>
                  <wp:docPr id="32" name="Imagen 32"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vanna.cituk.CONGRESOYUCATAN\Desktop\DIPUTADOS LXIV LEGISLATURA\PUNTOS CONSTITUCIONALES Y GOBERNACIÓN\rafaelqui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l="7323" t="4472" r="10880" b="41032"/>
                          <a:stretch>
                            <a:fillRect/>
                          </a:stretch>
                        </pic:blipFill>
                        <pic:spPr bwMode="auto">
                          <a:xfrm>
                            <a:off x="0" y="0"/>
                            <a:ext cx="977900" cy="977900"/>
                          </a:xfrm>
                          <a:prstGeom prst="rect">
                            <a:avLst/>
                          </a:prstGeom>
                          <a:noFill/>
                          <a:ln>
                            <a:noFill/>
                          </a:ln>
                        </pic:spPr>
                      </pic:pic>
                    </a:graphicData>
                  </a:graphic>
                </wp:inline>
              </w:drawing>
            </w:r>
          </w:p>
          <w:p w14:paraId="034278CD"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DIP. RAFAEL GERMÁN QUINTAL MEDINA.</w:t>
            </w:r>
          </w:p>
        </w:tc>
        <w:tc>
          <w:tcPr>
            <w:tcW w:w="2268" w:type="dxa"/>
            <w:vAlign w:val="center"/>
          </w:tcPr>
          <w:p w14:paraId="2820F27E" w14:textId="752A7E74" w:rsidR="00E7534A" w:rsidRPr="00401BB7" w:rsidRDefault="00E7534A" w:rsidP="00E7534A">
            <w:pPr>
              <w:contextualSpacing/>
              <w:jc w:val="center"/>
              <w:rPr>
                <w:rFonts w:ascii="Arial" w:hAnsi="Arial" w:cs="Arial"/>
                <w:b/>
                <w:caps/>
                <w:sz w:val="20"/>
                <w:szCs w:val="20"/>
                <w:lang w:val="es-MX" w:eastAsia="x-none"/>
              </w:rPr>
            </w:pPr>
          </w:p>
        </w:tc>
        <w:tc>
          <w:tcPr>
            <w:tcW w:w="2268" w:type="dxa"/>
            <w:vAlign w:val="center"/>
          </w:tcPr>
          <w:p w14:paraId="13039116" w14:textId="77777777" w:rsidR="00E7534A" w:rsidRPr="00FE3E20" w:rsidRDefault="00E7534A" w:rsidP="00E7534A">
            <w:pPr>
              <w:contextualSpacing/>
              <w:jc w:val="center"/>
              <w:rPr>
                <w:rFonts w:ascii="Arial" w:hAnsi="Arial" w:cs="Arial"/>
                <w:b/>
                <w:caps/>
                <w:sz w:val="20"/>
                <w:szCs w:val="20"/>
                <w:lang w:val="x-none" w:eastAsia="x-none"/>
              </w:rPr>
            </w:pPr>
          </w:p>
        </w:tc>
      </w:tr>
      <w:tr w:rsidR="00E7534A" w:rsidRPr="00FE3E20" w14:paraId="7E05CEF2" w14:textId="77777777" w:rsidTr="00A47869">
        <w:trPr>
          <w:jc w:val="center"/>
        </w:trPr>
        <w:tc>
          <w:tcPr>
            <w:tcW w:w="2405" w:type="dxa"/>
            <w:tcBorders>
              <w:left w:val="single" w:sz="4" w:space="0" w:color="auto"/>
              <w:bottom w:val="single" w:sz="4" w:space="0" w:color="auto"/>
              <w:right w:val="single" w:sz="4" w:space="0" w:color="auto"/>
            </w:tcBorders>
            <w:vAlign w:val="center"/>
          </w:tcPr>
          <w:p w14:paraId="122EA067"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VICEPRESIDENTE</w:t>
            </w:r>
          </w:p>
        </w:tc>
        <w:tc>
          <w:tcPr>
            <w:tcW w:w="2268" w:type="dxa"/>
            <w:tcBorders>
              <w:left w:val="single" w:sz="4" w:space="0" w:color="auto"/>
              <w:bottom w:val="single" w:sz="4" w:space="0" w:color="auto"/>
            </w:tcBorders>
            <w:vAlign w:val="center"/>
          </w:tcPr>
          <w:p w14:paraId="21CC448B" w14:textId="77777777" w:rsidR="00E7534A" w:rsidRPr="00FE3E20" w:rsidRDefault="00E7534A" w:rsidP="00E7534A">
            <w:pPr>
              <w:contextualSpacing/>
              <w:jc w:val="center"/>
              <w:rPr>
                <w:rFonts w:ascii="Arial" w:eastAsia="Calibri" w:hAnsi="Arial" w:cs="Arial"/>
                <w:b/>
                <w:sz w:val="20"/>
                <w:szCs w:val="20"/>
                <w:lang w:eastAsia="en-US"/>
              </w:rPr>
            </w:pPr>
            <w:r w:rsidRPr="00FE3E20">
              <w:rPr>
                <w:rFonts w:ascii="Arial" w:eastAsia="Calibri" w:hAnsi="Arial" w:cs="Arial"/>
                <w:b/>
                <w:noProof/>
                <w:sz w:val="20"/>
                <w:szCs w:val="20"/>
                <w:lang w:val="es-MX" w:eastAsia="es-MX"/>
              </w:rPr>
              <w:drawing>
                <wp:inline distT="0" distB="0" distL="0" distR="0" wp14:anchorId="20739C45" wp14:editId="0E3ECF1F">
                  <wp:extent cx="1046480" cy="993775"/>
                  <wp:effectExtent l="0" t="0" r="1270" b="0"/>
                  <wp:docPr id="31" name="Imagen 31"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vanna.cituk.CONGRESOYUCATAN\Desktop\DIPUTADOS LXIV LEGISLATURA\PUNTOS CONSTITUCIONALES Y GOBERNACIÓN\mariocuevas.jpg"/>
                          <pic:cNvPicPr>
                            <a:picLocks noChangeAspect="1" noChangeArrowheads="1"/>
                          </pic:cNvPicPr>
                        </pic:nvPicPr>
                        <pic:blipFill>
                          <a:blip r:embed="rId9" cstate="print">
                            <a:extLst>
                              <a:ext uri="{28A0092B-C50C-407E-A947-70E740481C1C}">
                                <a14:useLocalDpi xmlns:a14="http://schemas.microsoft.com/office/drawing/2010/main" val="0"/>
                              </a:ext>
                            </a:extLst>
                          </a:blip>
                          <a:srcRect l="11992" t="4880" r="8318" b="44659"/>
                          <a:stretch>
                            <a:fillRect/>
                          </a:stretch>
                        </pic:blipFill>
                        <pic:spPr bwMode="auto">
                          <a:xfrm>
                            <a:off x="0" y="0"/>
                            <a:ext cx="1046480" cy="993775"/>
                          </a:xfrm>
                          <a:prstGeom prst="rect">
                            <a:avLst/>
                          </a:prstGeom>
                          <a:noFill/>
                          <a:ln>
                            <a:noFill/>
                          </a:ln>
                        </pic:spPr>
                      </pic:pic>
                    </a:graphicData>
                  </a:graphic>
                </wp:inline>
              </w:drawing>
            </w:r>
          </w:p>
          <w:p w14:paraId="08803D46" w14:textId="3E8072EE" w:rsidR="00E7534A" w:rsidRPr="00FE3E20" w:rsidRDefault="00E7534A" w:rsidP="00C643B1">
            <w:pPr>
              <w:contextualSpacing/>
              <w:jc w:val="center"/>
              <w:rPr>
                <w:rFonts w:ascii="Arial" w:eastAsia="Calibri" w:hAnsi="Arial" w:cs="Arial"/>
                <w:b/>
                <w:sz w:val="20"/>
                <w:szCs w:val="20"/>
                <w:lang w:eastAsia="en-US"/>
              </w:rPr>
            </w:pPr>
            <w:r w:rsidRPr="00FE3E20">
              <w:rPr>
                <w:rFonts w:ascii="Arial" w:eastAsia="Calibri" w:hAnsi="Arial" w:cs="Arial"/>
                <w:b/>
                <w:sz w:val="20"/>
                <w:szCs w:val="20"/>
                <w:lang w:eastAsia="en-US"/>
              </w:rPr>
              <w:t>DIP. MARIO ALEJANDRO CUEVAS MENA.</w:t>
            </w:r>
          </w:p>
        </w:tc>
        <w:tc>
          <w:tcPr>
            <w:tcW w:w="2268" w:type="dxa"/>
            <w:tcBorders>
              <w:bottom w:val="single" w:sz="4" w:space="0" w:color="auto"/>
            </w:tcBorders>
            <w:vAlign w:val="center"/>
          </w:tcPr>
          <w:p w14:paraId="3ABB5689" w14:textId="7A422245" w:rsidR="00E7534A" w:rsidRPr="00FE3E20" w:rsidRDefault="00E7534A" w:rsidP="00E7534A">
            <w:pPr>
              <w:contextualSpacing/>
              <w:jc w:val="center"/>
              <w:rPr>
                <w:rFonts w:ascii="Arial" w:hAnsi="Arial" w:cs="Arial"/>
                <w:b/>
                <w:caps/>
                <w:sz w:val="20"/>
                <w:szCs w:val="20"/>
                <w:lang w:val="x-none" w:eastAsia="x-none"/>
              </w:rPr>
            </w:pPr>
          </w:p>
        </w:tc>
        <w:tc>
          <w:tcPr>
            <w:tcW w:w="2268" w:type="dxa"/>
            <w:tcBorders>
              <w:bottom w:val="single" w:sz="4" w:space="0" w:color="auto"/>
            </w:tcBorders>
            <w:vAlign w:val="center"/>
          </w:tcPr>
          <w:p w14:paraId="3FF390C6" w14:textId="77777777" w:rsidR="00E7534A" w:rsidRPr="00FE3E20" w:rsidRDefault="00E7534A" w:rsidP="00E7534A">
            <w:pPr>
              <w:contextualSpacing/>
              <w:jc w:val="center"/>
              <w:rPr>
                <w:rFonts w:ascii="Arial" w:hAnsi="Arial" w:cs="Arial"/>
                <w:b/>
                <w:caps/>
                <w:sz w:val="20"/>
                <w:szCs w:val="20"/>
                <w:lang w:val="x-none" w:eastAsia="x-none"/>
              </w:rPr>
            </w:pPr>
          </w:p>
        </w:tc>
      </w:tr>
      <w:tr w:rsidR="00E7534A" w:rsidRPr="00FE3E20" w14:paraId="06B6637A" w14:textId="77777777" w:rsidTr="00846285">
        <w:trPr>
          <w:trHeight w:val="714"/>
          <w:jc w:val="center"/>
        </w:trPr>
        <w:tc>
          <w:tcPr>
            <w:tcW w:w="2405" w:type="dxa"/>
            <w:tcBorders>
              <w:top w:val="nil"/>
              <w:bottom w:val="single" w:sz="4" w:space="0" w:color="auto"/>
            </w:tcBorders>
            <w:vAlign w:val="center"/>
          </w:tcPr>
          <w:p w14:paraId="3FE12402" w14:textId="77777777" w:rsidR="00E7534A" w:rsidRPr="00FE3E20" w:rsidRDefault="00E7534A" w:rsidP="00E7534A">
            <w:pPr>
              <w:contextualSpacing/>
              <w:jc w:val="center"/>
              <w:rPr>
                <w:rFonts w:ascii="Arial" w:hAnsi="Arial" w:cs="Arial"/>
                <w:b/>
                <w:caps/>
                <w:sz w:val="20"/>
                <w:szCs w:val="20"/>
                <w:lang w:val="pt-BR" w:eastAsia="x-none"/>
              </w:rPr>
            </w:pPr>
            <w:r w:rsidRPr="00FE3E20">
              <w:rPr>
                <w:rFonts w:ascii="Arial" w:hAnsi="Arial" w:cs="Arial"/>
                <w:b/>
                <w:caps/>
                <w:sz w:val="20"/>
                <w:szCs w:val="20"/>
                <w:lang w:val="pt-BR" w:eastAsia="x-none"/>
              </w:rPr>
              <w:t>secretariO</w:t>
            </w:r>
          </w:p>
        </w:tc>
        <w:tc>
          <w:tcPr>
            <w:tcW w:w="2268" w:type="dxa"/>
            <w:tcBorders>
              <w:top w:val="nil"/>
              <w:bottom w:val="single" w:sz="4" w:space="0" w:color="auto"/>
            </w:tcBorders>
            <w:vAlign w:val="center"/>
          </w:tcPr>
          <w:p w14:paraId="3B2F3193" w14:textId="77777777" w:rsidR="00E7534A" w:rsidRPr="00FE3E20" w:rsidRDefault="00E7534A" w:rsidP="00E7534A">
            <w:pPr>
              <w:contextualSpacing/>
              <w:jc w:val="center"/>
              <w:rPr>
                <w:rFonts w:ascii="Arial" w:eastAsia="Calibri" w:hAnsi="Arial" w:cs="Arial"/>
                <w:b/>
                <w:noProof/>
                <w:sz w:val="20"/>
                <w:szCs w:val="20"/>
                <w:lang w:eastAsia="es-MX"/>
              </w:rPr>
            </w:pPr>
            <w:r w:rsidRPr="00FE3E20">
              <w:rPr>
                <w:rFonts w:ascii="Arial" w:eastAsia="Calibri" w:hAnsi="Arial" w:cs="Arial"/>
                <w:b/>
                <w:noProof/>
                <w:sz w:val="20"/>
                <w:szCs w:val="20"/>
                <w:lang w:val="es-MX" w:eastAsia="es-MX"/>
              </w:rPr>
              <w:drawing>
                <wp:inline distT="0" distB="0" distL="0" distR="0" wp14:anchorId="1A9C99C0" wp14:editId="04C32B27">
                  <wp:extent cx="1025525" cy="993775"/>
                  <wp:effectExtent l="0" t="0" r="3175" b="0"/>
                  <wp:docPr id="30" name="Imagen 30" descr="C:\Users\ivanna.cituk.CONGRESOYUCATAN\Desktop\DIPUTADOS LXIV LEGISLATURA\VIGILANCIA DE LA CUENTA PÚBLICA, TRANSPARENCIA Y ANTICORRUPCIÓN\FOTOS\ericqu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vanna.cituk.CONGRESOYUCATAN\Desktop\DIPUTADOS LXIV LEGISLATURA\VIGILANCIA DE LA CUENTA PÚBLICA, TRANSPARENCIA Y ANTICORRUPCIÓN\FOTOS\ericquijano.jpg"/>
                          <pic:cNvPicPr>
                            <a:picLocks noChangeAspect="1" noChangeArrowheads="1"/>
                          </pic:cNvPicPr>
                        </pic:nvPicPr>
                        <pic:blipFill>
                          <a:blip r:embed="rId10">
                            <a:extLst>
                              <a:ext uri="{28A0092B-C50C-407E-A947-70E740481C1C}">
                                <a14:useLocalDpi xmlns:a14="http://schemas.microsoft.com/office/drawing/2010/main" val="0"/>
                              </a:ext>
                            </a:extLst>
                          </a:blip>
                          <a:srcRect l="16759" t="4700" r="14378" b="50880"/>
                          <a:stretch>
                            <a:fillRect/>
                          </a:stretch>
                        </pic:blipFill>
                        <pic:spPr bwMode="auto">
                          <a:xfrm>
                            <a:off x="0" y="0"/>
                            <a:ext cx="1025525" cy="993775"/>
                          </a:xfrm>
                          <a:prstGeom prst="rect">
                            <a:avLst/>
                          </a:prstGeom>
                          <a:noFill/>
                          <a:ln>
                            <a:noFill/>
                          </a:ln>
                        </pic:spPr>
                      </pic:pic>
                    </a:graphicData>
                  </a:graphic>
                </wp:inline>
              </w:drawing>
            </w:r>
          </w:p>
          <w:p w14:paraId="0253F2D9" w14:textId="6AFD95CC" w:rsidR="00E7534A" w:rsidRPr="00FE3E20" w:rsidRDefault="00E7534A" w:rsidP="00A47869">
            <w:pPr>
              <w:contextualSpacing/>
              <w:jc w:val="center"/>
              <w:rPr>
                <w:rFonts w:ascii="Arial" w:eastAsia="Calibri" w:hAnsi="Arial" w:cs="Arial"/>
                <w:b/>
                <w:noProof/>
                <w:sz w:val="20"/>
                <w:szCs w:val="20"/>
                <w:lang w:eastAsia="es-MX"/>
              </w:rPr>
            </w:pPr>
            <w:r w:rsidRPr="00FE3E20">
              <w:rPr>
                <w:rFonts w:ascii="Arial" w:eastAsia="Calibri" w:hAnsi="Arial" w:cs="Arial"/>
                <w:b/>
                <w:noProof/>
                <w:sz w:val="20"/>
                <w:szCs w:val="20"/>
                <w:lang w:eastAsia="es-MX"/>
              </w:rPr>
              <w:t>DIP. ERIC EDGARDO QUIJANO GONZÁLEZ.</w:t>
            </w:r>
          </w:p>
        </w:tc>
        <w:tc>
          <w:tcPr>
            <w:tcW w:w="2268" w:type="dxa"/>
            <w:tcBorders>
              <w:top w:val="nil"/>
              <w:bottom w:val="single" w:sz="4" w:space="0" w:color="auto"/>
            </w:tcBorders>
            <w:vAlign w:val="center"/>
          </w:tcPr>
          <w:p w14:paraId="69981019" w14:textId="5629B444" w:rsidR="00E7534A" w:rsidRPr="00FE3E20" w:rsidRDefault="00E7534A" w:rsidP="00E7534A">
            <w:pPr>
              <w:contextualSpacing/>
              <w:jc w:val="center"/>
              <w:rPr>
                <w:rFonts w:ascii="Arial" w:hAnsi="Arial" w:cs="Arial"/>
                <w:b/>
                <w:caps/>
                <w:sz w:val="20"/>
                <w:szCs w:val="20"/>
                <w:lang w:val="x-none" w:eastAsia="x-none"/>
              </w:rPr>
            </w:pPr>
          </w:p>
        </w:tc>
        <w:tc>
          <w:tcPr>
            <w:tcW w:w="2268" w:type="dxa"/>
            <w:tcBorders>
              <w:top w:val="nil"/>
              <w:bottom w:val="single" w:sz="4" w:space="0" w:color="auto"/>
            </w:tcBorders>
            <w:vAlign w:val="center"/>
          </w:tcPr>
          <w:p w14:paraId="09AE81CE" w14:textId="77777777" w:rsidR="00E7534A" w:rsidRPr="00FE3E20" w:rsidRDefault="00E7534A" w:rsidP="00E7534A">
            <w:pPr>
              <w:contextualSpacing/>
              <w:jc w:val="center"/>
              <w:rPr>
                <w:rFonts w:ascii="Arial" w:hAnsi="Arial" w:cs="Arial"/>
                <w:b/>
                <w:caps/>
                <w:sz w:val="20"/>
                <w:szCs w:val="20"/>
                <w:lang w:val="x-none" w:eastAsia="x-none"/>
              </w:rPr>
            </w:pPr>
          </w:p>
        </w:tc>
      </w:tr>
      <w:tr w:rsidR="00E7534A" w:rsidRPr="00FE3E20" w14:paraId="45DD8EE1" w14:textId="77777777" w:rsidTr="00846285">
        <w:trPr>
          <w:jc w:val="center"/>
        </w:trPr>
        <w:tc>
          <w:tcPr>
            <w:tcW w:w="2405" w:type="dxa"/>
            <w:tcBorders>
              <w:top w:val="single" w:sz="4" w:space="0" w:color="auto"/>
              <w:bottom w:val="single" w:sz="4" w:space="0" w:color="auto"/>
            </w:tcBorders>
            <w:vAlign w:val="center"/>
          </w:tcPr>
          <w:p w14:paraId="1E12F62C" w14:textId="77777777" w:rsidR="00E7534A" w:rsidRPr="00FE3E20" w:rsidRDefault="00E7534A" w:rsidP="00E7534A">
            <w:pPr>
              <w:contextualSpacing/>
              <w:jc w:val="center"/>
              <w:rPr>
                <w:rFonts w:ascii="Arial" w:hAnsi="Arial" w:cs="Arial"/>
                <w:b/>
                <w:caps/>
                <w:sz w:val="20"/>
                <w:szCs w:val="20"/>
                <w:lang w:val="pt-BR" w:eastAsia="x-none"/>
              </w:rPr>
            </w:pPr>
            <w:r w:rsidRPr="00FE3E20">
              <w:rPr>
                <w:rFonts w:ascii="Arial" w:hAnsi="Arial" w:cs="Arial"/>
                <w:b/>
                <w:caps/>
                <w:sz w:val="20"/>
                <w:szCs w:val="20"/>
                <w:lang w:val="pt-BR" w:eastAsia="x-none"/>
              </w:rPr>
              <w:t>SECRETARIa</w:t>
            </w:r>
          </w:p>
        </w:tc>
        <w:tc>
          <w:tcPr>
            <w:tcW w:w="2268" w:type="dxa"/>
            <w:tcBorders>
              <w:top w:val="single" w:sz="4" w:space="0" w:color="auto"/>
              <w:bottom w:val="single" w:sz="4" w:space="0" w:color="auto"/>
            </w:tcBorders>
            <w:vAlign w:val="center"/>
          </w:tcPr>
          <w:p w14:paraId="587AA7F6" w14:textId="77777777" w:rsidR="00E7534A" w:rsidRPr="00FE3E20" w:rsidRDefault="00E7534A" w:rsidP="00E7534A">
            <w:pPr>
              <w:contextualSpacing/>
              <w:jc w:val="center"/>
              <w:rPr>
                <w:rFonts w:ascii="Arial" w:eastAsia="Calibri" w:hAnsi="Arial" w:cs="Arial"/>
                <w:b/>
                <w:sz w:val="20"/>
                <w:szCs w:val="20"/>
                <w:lang w:eastAsia="en-US"/>
              </w:rPr>
            </w:pPr>
            <w:r w:rsidRPr="00FE3E20">
              <w:rPr>
                <w:rFonts w:ascii="Arial" w:eastAsia="Calibri" w:hAnsi="Arial" w:cs="Arial"/>
                <w:b/>
                <w:noProof/>
                <w:sz w:val="20"/>
                <w:szCs w:val="20"/>
                <w:lang w:val="es-MX" w:eastAsia="es-MX"/>
              </w:rPr>
              <w:drawing>
                <wp:inline distT="0" distB="0" distL="0" distR="0" wp14:anchorId="4E5B26D2" wp14:editId="19ED3436">
                  <wp:extent cx="982980" cy="1009650"/>
                  <wp:effectExtent l="0" t="0" r="7620" b="0"/>
                  <wp:docPr id="29" name="Imagen 29" descr="C:\Users\ivanna.cituk.CONGRESOYUCATAN\Desktop\DIPUTADOS LXIV LEGISLATURA\VIGILANCIA DE LA CUENTA PÚBLICA, TRANSPARENCIA Y ANTICORRUPCIÓN\FOTOS\itzelf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ivanna.cituk.CONGRESOYUCATAN\Desktop\DIPUTADOS LXIV LEGISLATURA\VIGILANCIA DE LA CUENTA PÚBLICA, TRANSPARENCIA Y ANTICORRUPCIÓN\FOTOS\itzelfalla.jpg"/>
                          <pic:cNvPicPr>
                            <a:picLocks noChangeAspect="1" noChangeArrowheads="1"/>
                          </pic:cNvPicPr>
                        </pic:nvPicPr>
                        <pic:blipFill>
                          <a:blip r:embed="rId11">
                            <a:extLst>
                              <a:ext uri="{28A0092B-C50C-407E-A947-70E740481C1C}">
                                <a14:useLocalDpi xmlns:a14="http://schemas.microsoft.com/office/drawing/2010/main" val="0"/>
                              </a:ext>
                            </a:extLst>
                          </a:blip>
                          <a:srcRect l="19868" t="4054" r="15225" b="51541"/>
                          <a:stretch>
                            <a:fillRect/>
                          </a:stretch>
                        </pic:blipFill>
                        <pic:spPr bwMode="auto">
                          <a:xfrm>
                            <a:off x="0" y="0"/>
                            <a:ext cx="982980" cy="1009650"/>
                          </a:xfrm>
                          <a:prstGeom prst="rect">
                            <a:avLst/>
                          </a:prstGeom>
                          <a:noFill/>
                          <a:ln>
                            <a:noFill/>
                          </a:ln>
                        </pic:spPr>
                      </pic:pic>
                    </a:graphicData>
                  </a:graphic>
                </wp:inline>
              </w:drawing>
            </w:r>
          </w:p>
          <w:p w14:paraId="7CC972B5" w14:textId="69513225" w:rsidR="00E7534A" w:rsidRPr="00FE3E20" w:rsidRDefault="00E7534A" w:rsidP="00A47869">
            <w:pPr>
              <w:contextualSpacing/>
              <w:jc w:val="center"/>
              <w:rPr>
                <w:rFonts w:ascii="Arial" w:eastAsia="Calibri" w:hAnsi="Arial" w:cs="Arial"/>
                <w:b/>
                <w:sz w:val="20"/>
                <w:szCs w:val="20"/>
                <w:lang w:eastAsia="en-US"/>
              </w:rPr>
            </w:pPr>
            <w:r w:rsidRPr="00FE3E20">
              <w:rPr>
                <w:rFonts w:ascii="Arial" w:eastAsia="Calibri" w:hAnsi="Arial" w:cs="Arial"/>
                <w:b/>
                <w:sz w:val="20"/>
                <w:szCs w:val="20"/>
                <w:lang w:eastAsia="en-US"/>
              </w:rPr>
              <w:t>DIP. ITZEL FALLA URIBE.</w:t>
            </w:r>
          </w:p>
        </w:tc>
        <w:tc>
          <w:tcPr>
            <w:tcW w:w="2268" w:type="dxa"/>
            <w:tcBorders>
              <w:top w:val="single" w:sz="4" w:space="0" w:color="auto"/>
              <w:bottom w:val="single" w:sz="4" w:space="0" w:color="auto"/>
            </w:tcBorders>
            <w:vAlign w:val="center"/>
          </w:tcPr>
          <w:p w14:paraId="574276EC" w14:textId="77777777" w:rsidR="00E7534A" w:rsidRPr="00FE3E20" w:rsidRDefault="00E7534A" w:rsidP="00E7534A">
            <w:pPr>
              <w:contextualSpacing/>
              <w:jc w:val="center"/>
              <w:rPr>
                <w:rFonts w:ascii="Arial" w:hAnsi="Arial" w:cs="Arial"/>
                <w:b/>
                <w:caps/>
                <w:sz w:val="20"/>
                <w:szCs w:val="20"/>
                <w:lang w:val="x-none" w:eastAsia="x-none"/>
              </w:rPr>
            </w:pPr>
          </w:p>
        </w:tc>
        <w:tc>
          <w:tcPr>
            <w:tcW w:w="2268" w:type="dxa"/>
            <w:tcBorders>
              <w:top w:val="single" w:sz="4" w:space="0" w:color="auto"/>
              <w:bottom w:val="single" w:sz="4" w:space="0" w:color="auto"/>
            </w:tcBorders>
            <w:vAlign w:val="center"/>
          </w:tcPr>
          <w:p w14:paraId="2BD92E9A" w14:textId="18F570A5" w:rsidR="00E7534A" w:rsidRPr="00FE3E20" w:rsidRDefault="00E7534A" w:rsidP="00E7534A">
            <w:pPr>
              <w:contextualSpacing/>
              <w:jc w:val="center"/>
              <w:rPr>
                <w:rFonts w:ascii="Arial" w:hAnsi="Arial" w:cs="Arial"/>
                <w:b/>
                <w:caps/>
                <w:sz w:val="20"/>
                <w:szCs w:val="20"/>
                <w:lang w:val="x-none" w:eastAsia="x-none"/>
              </w:rPr>
            </w:pPr>
          </w:p>
        </w:tc>
      </w:tr>
      <w:tr w:rsidR="00846285" w:rsidRPr="00FE3E20" w14:paraId="19DE5B86" w14:textId="77777777" w:rsidTr="00846285">
        <w:trPr>
          <w:jc w:val="center"/>
        </w:trPr>
        <w:tc>
          <w:tcPr>
            <w:tcW w:w="9209" w:type="dxa"/>
            <w:gridSpan w:val="4"/>
            <w:tcBorders>
              <w:top w:val="single" w:sz="4" w:space="0" w:color="auto"/>
              <w:left w:val="nil"/>
              <w:bottom w:val="nil"/>
              <w:right w:val="nil"/>
            </w:tcBorders>
            <w:vAlign w:val="center"/>
          </w:tcPr>
          <w:p w14:paraId="4C487E05" w14:textId="77777777" w:rsidR="00846285" w:rsidRPr="00846285" w:rsidRDefault="00846285" w:rsidP="00846285">
            <w:pPr>
              <w:jc w:val="both"/>
              <w:rPr>
                <w:rFonts w:ascii="Arial" w:hAnsi="Arial" w:cs="Arial"/>
                <w:b/>
                <w:sz w:val="16"/>
                <w:szCs w:val="16"/>
              </w:rPr>
            </w:pPr>
            <w:r w:rsidRPr="00846285">
              <w:rPr>
                <w:rFonts w:ascii="Arial" w:hAnsi="Arial" w:cs="Arial"/>
                <w:b/>
                <w:sz w:val="16"/>
                <w:szCs w:val="16"/>
              </w:rPr>
              <w:t>Por el que se reforman la Ley de la Agencia de Transporte de Yucatán y la Ley de Movilidad y Seguridad Vial del Estado de Yucatán, en materia de armonización de contribuciones.</w:t>
            </w:r>
          </w:p>
          <w:p w14:paraId="0316B9B1" w14:textId="77777777" w:rsidR="00846285" w:rsidRPr="00FE3E20" w:rsidRDefault="00846285" w:rsidP="00E7534A">
            <w:pPr>
              <w:contextualSpacing/>
              <w:jc w:val="center"/>
              <w:rPr>
                <w:rFonts w:ascii="Arial" w:hAnsi="Arial" w:cs="Arial"/>
                <w:b/>
                <w:caps/>
                <w:sz w:val="20"/>
                <w:szCs w:val="20"/>
                <w:lang w:val="x-none" w:eastAsia="x-none"/>
              </w:rPr>
            </w:pPr>
          </w:p>
        </w:tc>
      </w:tr>
      <w:tr w:rsidR="00E7534A" w:rsidRPr="00FE3E20" w14:paraId="716DCD2E" w14:textId="77777777" w:rsidTr="00846285">
        <w:trPr>
          <w:jc w:val="center"/>
        </w:trPr>
        <w:tc>
          <w:tcPr>
            <w:tcW w:w="2405" w:type="dxa"/>
            <w:tcBorders>
              <w:top w:val="nil"/>
              <w:bottom w:val="single" w:sz="4" w:space="0" w:color="auto"/>
            </w:tcBorders>
            <w:vAlign w:val="center"/>
          </w:tcPr>
          <w:p w14:paraId="53822CD8"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lastRenderedPageBreak/>
              <w:t>VOCAL</w:t>
            </w:r>
          </w:p>
        </w:tc>
        <w:tc>
          <w:tcPr>
            <w:tcW w:w="2268" w:type="dxa"/>
            <w:tcBorders>
              <w:top w:val="nil"/>
              <w:bottom w:val="single" w:sz="4" w:space="0" w:color="auto"/>
            </w:tcBorders>
            <w:vAlign w:val="center"/>
          </w:tcPr>
          <w:p w14:paraId="43FF4731" w14:textId="77777777" w:rsidR="00E7534A" w:rsidRPr="00FE3E20" w:rsidRDefault="00E7534A" w:rsidP="00E7534A">
            <w:pPr>
              <w:contextualSpacing/>
              <w:jc w:val="center"/>
              <w:rPr>
                <w:rFonts w:ascii="Arial" w:eastAsia="Calibri" w:hAnsi="Arial" w:cs="Arial"/>
                <w:b/>
                <w:caps/>
                <w:sz w:val="20"/>
                <w:szCs w:val="20"/>
                <w:lang w:eastAsia="en-US"/>
              </w:rPr>
            </w:pPr>
            <w:r w:rsidRPr="00FE3E20">
              <w:rPr>
                <w:rFonts w:ascii="Arial" w:eastAsia="Calibri" w:hAnsi="Arial" w:cs="Arial"/>
                <w:b/>
                <w:noProof/>
                <w:sz w:val="20"/>
                <w:szCs w:val="20"/>
                <w:lang w:val="es-MX" w:eastAsia="es-MX"/>
              </w:rPr>
              <w:drawing>
                <wp:inline distT="0" distB="0" distL="0" distR="0" wp14:anchorId="3BF8C100" wp14:editId="5110FE7B">
                  <wp:extent cx="1062355" cy="1009650"/>
                  <wp:effectExtent l="0" t="0" r="4445" b="0"/>
                  <wp:docPr id="28" name="Imagen 28" descr="C:\Users\ivanna.cituk.CONGRESOYUCATAN\Desktop\DIPUTADOS LXIV LEGISLATURA\PRESUPUESTO, PATRIMONIO ESTATAL Y MUNICIPAL\wilberd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ivanna.cituk.CONGRESOYUCATAN\Desktop\DIPUTADOS LXIV LEGISLATURA\PRESUPUESTO, PATRIMONIO ESTATAL Y MUNICIPAL\wilberdzul.jpg"/>
                          <pic:cNvPicPr>
                            <a:picLocks noChangeAspect="1" noChangeArrowheads="1"/>
                          </pic:cNvPicPr>
                        </pic:nvPicPr>
                        <pic:blipFill>
                          <a:blip r:embed="rId12">
                            <a:extLst>
                              <a:ext uri="{28A0092B-C50C-407E-A947-70E740481C1C}">
                                <a14:useLocalDpi xmlns:a14="http://schemas.microsoft.com/office/drawing/2010/main" val="0"/>
                              </a:ext>
                            </a:extLst>
                          </a:blip>
                          <a:srcRect l="16026" t="4208" r="9650" b="48734"/>
                          <a:stretch>
                            <a:fillRect/>
                          </a:stretch>
                        </pic:blipFill>
                        <pic:spPr bwMode="auto">
                          <a:xfrm>
                            <a:off x="0" y="0"/>
                            <a:ext cx="1062355" cy="1009650"/>
                          </a:xfrm>
                          <a:prstGeom prst="rect">
                            <a:avLst/>
                          </a:prstGeom>
                          <a:noFill/>
                          <a:ln>
                            <a:noFill/>
                          </a:ln>
                        </pic:spPr>
                      </pic:pic>
                    </a:graphicData>
                  </a:graphic>
                </wp:inline>
              </w:drawing>
            </w:r>
          </w:p>
          <w:p w14:paraId="335AEBC8" w14:textId="77777777" w:rsidR="00E7534A" w:rsidRPr="00FE3E20" w:rsidRDefault="00E7534A" w:rsidP="00E7534A">
            <w:pPr>
              <w:contextualSpacing/>
              <w:jc w:val="center"/>
              <w:rPr>
                <w:rFonts w:ascii="Arial" w:eastAsia="Calibri" w:hAnsi="Arial" w:cs="Arial"/>
                <w:b/>
                <w:caps/>
                <w:sz w:val="20"/>
                <w:szCs w:val="20"/>
                <w:lang w:eastAsia="en-US"/>
              </w:rPr>
            </w:pPr>
            <w:r w:rsidRPr="00FE3E20">
              <w:rPr>
                <w:rFonts w:ascii="Arial" w:eastAsia="Calibri" w:hAnsi="Arial" w:cs="Arial"/>
                <w:b/>
                <w:caps/>
                <w:sz w:val="20"/>
                <w:szCs w:val="20"/>
                <w:lang w:eastAsia="en-US"/>
              </w:rPr>
              <w:t>DIP. WILBER DZUL CANUL.</w:t>
            </w:r>
          </w:p>
        </w:tc>
        <w:tc>
          <w:tcPr>
            <w:tcW w:w="2268" w:type="dxa"/>
            <w:tcBorders>
              <w:top w:val="nil"/>
              <w:bottom w:val="single" w:sz="4" w:space="0" w:color="auto"/>
            </w:tcBorders>
            <w:vAlign w:val="center"/>
          </w:tcPr>
          <w:p w14:paraId="42142E59" w14:textId="1AEF188D" w:rsidR="00E7534A" w:rsidRPr="00FE3E20" w:rsidRDefault="00E7534A" w:rsidP="00E7534A">
            <w:pPr>
              <w:contextualSpacing/>
              <w:jc w:val="center"/>
              <w:rPr>
                <w:rFonts w:ascii="Arial" w:hAnsi="Arial" w:cs="Arial"/>
                <w:b/>
                <w:caps/>
                <w:sz w:val="20"/>
                <w:szCs w:val="20"/>
                <w:lang w:val="x-none" w:eastAsia="x-none"/>
              </w:rPr>
            </w:pPr>
          </w:p>
        </w:tc>
        <w:tc>
          <w:tcPr>
            <w:tcW w:w="2268" w:type="dxa"/>
            <w:tcBorders>
              <w:top w:val="nil"/>
              <w:bottom w:val="single" w:sz="4" w:space="0" w:color="auto"/>
            </w:tcBorders>
            <w:vAlign w:val="center"/>
          </w:tcPr>
          <w:p w14:paraId="1B42EC3E" w14:textId="77777777" w:rsidR="00E7534A" w:rsidRPr="00FE3E20" w:rsidRDefault="00E7534A" w:rsidP="00E7534A">
            <w:pPr>
              <w:contextualSpacing/>
              <w:jc w:val="center"/>
              <w:rPr>
                <w:rFonts w:ascii="Arial" w:hAnsi="Arial" w:cs="Arial"/>
                <w:b/>
                <w:caps/>
                <w:sz w:val="20"/>
                <w:szCs w:val="20"/>
                <w:lang w:val="x-none" w:eastAsia="x-none"/>
              </w:rPr>
            </w:pPr>
          </w:p>
        </w:tc>
      </w:tr>
      <w:tr w:rsidR="00E7534A" w:rsidRPr="00FE3E20" w14:paraId="0738DC4F" w14:textId="77777777" w:rsidTr="00C679C9">
        <w:trPr>
          <w:jc w:val="center"/>
        </w:trPr>
        <w:tc>
          <w:tcPr>
            <w:tcW w:w="2405" w:type="dxa"/>
            <w:tcBorders>
              <w:top w:val="nil"/>
              <w:bottom w:val="single" w:sz="4" w:space="0" w:color="auto"/>
            </w:tcBorders>
            <w:vAlign w:val="center"/>
          </w:tcPr>
          <w:p w14:paraId="1C654291"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VOCAL</w:t>
            </w:r>
          </w:p>
        </w:tc>
        <w:tc>
          <w:tcPr>
            <w:tcW w:w="2268" w:type="dxa"/>
            <w:tcBorders>
              <w:top w:val="nil"/>
              <w:bottom w:val="single" w:sz="4" w:space="0" w:color="auto"/>
            </w:tcBorders>
            <w:vAlign w:val="center"/>
          </w:tcPr>
          <w:p w14:paraId="73B77B08"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noProof/>
                <w:sz w:val="20"/>
                <w:szCs w:val="20"/>
                <w:lang w:val="es-MX" w:eastAsia="es-MX"/>
              </w:rPr>
              <w:drawing>
                <wp:inline distT="0" distB="0" distL="0" distR="0" wp14:anchorId="13FF9A97" wp14:editId="4FDA4788">
                  <wp:extent cx="1094105" cy="1041400"/>
                  <wp:effectExtent l="0" t="0" r="0" b="6350"/>
                  <wp:docPr id="27" name="Imagen 27"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vanna.cituk.CONGRESOYUCATAN\Desktop\DIPUTADOS LXIV LEGISLATURA\VIGILANCIA DE LA CUENTA PÚBLICA, TRANSPARENCIA Y ANTICORRUPCIÓN\FOTOS\franciscorosas.jpg"/>
                          <pic:cNvPicPr>
                            <a:picLocks noChangeAspect="1" noChangeArrowheads="1"/>
                          </pic:cNvPicPr>
                        </pic:nvPicPr>
                        <pic:blipFill>
                          <a:blip r:embed="rId13">
                            <a:extLst>
                              <a:ext uri="{28A0092B-C50C-407E-A947-70E740481C1C}">
                                <a14:useLocalDpi xmlns:a14="http://schemas.microsoft.com/office/drawing/2010/main" val="0"/>
                              </a:ext>
                            </a:extLst>
                          </a:blip>
                          <a:srcRect l="14983" t="7930" r="18440" b="49699"/>
                          <a:stretch>
                            <a:fillRect/>
                          </a:stretch>
                        </pic:blipFill>
                        <pic:spPr bwMode="auto">
                          <a:xfrm>
                            <a:off x="0" y="0"/>
                            <a:ext cx="1094105" cy="1041400"/>
                          </a:xfrm>
                          <a:prstGeom prst="rect">
                            <a:avLst/>
                          </a:prstGeom>
                          <a:noFill/>
                          <a:ln>
                            <a:noFill/>
                          </a:ln>
                        </pic:spPr>
                      </pic:pic>
                    </a:graphicData>
                  </a:graphic>
                </wp:inline>
              </w:drawing>
            </w:r>
          </w:p>
          <w:p w14:paraId="60F7D13F"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caps/>
                <w:sz w:val="20"/>
                <w:szCs w:val="20"/>
                <w:lang w:val="pt-BR" w:eastAsia="en-US"/>
              </w:rPr>
              <w:t>DIP. FRANCISCO ROSAS VILLAVICENCIO.</w:t>
            </w:r>
          </w:p>
        </w:tc>
        <w:tc>
          <w:tcPr>
            <w:tcW w:w="2268" w:type="dxa"/>
            <w:tcBorders>
              <w:top w:val="nil"/>
              <w:bottom w:val="single" w:sz="4" w:space="0" w:color="auto"/>
            </w:tcBorders>
            <w:vAlign w:val="center"/>
          </w:tcPr>
          <w:p w14:paraId="1E235B18" w14:textId="618D8BF3" w:rsidR="00E7534A" w:rsidRPr="00FE3E20" w:rsidRDefault="00E7534A" w:rsidP="00E7534A">
            <w:pPr>
              <w:contextualSpacing/>
              <w:jc w:val="center"/>
              <w:rPr>
                <w:rFonts w:ascii="Arial" w:hAnsi="Arial" w:cs="Arial"/>
                <w:b/>
                <w:caps/>
                <w:sz w:val="20"/>
                <w:szCs w:val="20"/>
                <w:lang w:val="pt-BR" w:eastAsia="x-none"/>
              </w:rPr>
            </w:pPr>
          </w:p>
        </w:tc>
        <w:tc>
          <w:tcPr>
            <w:tcW w:w="2268" w:type="dxa"/>
            <w:tcBorders>
              <w:top w:val="nil"/>
              <w:bottom w:val="single" w:sz="4" w:space="0" w:color="auto"/>
            </w:tcBorders>
            <w:vAlign w:val="center"/>
          </w:tcPr>
          <w:p w14:paraId="4D6A6F33" w14:textId="77777777" w:rsidR="00E7534A" w:rsidRPr="00FE3E20" w:rsidRDefault="00E7534A" w:rsidP="00E7534A">
            <w:pPr>
              <w:contextualSpacing/>
              <w:jc w:val="center"/>
              <w:rPr>
                <w:rFonts w:ascii="Arial" w:hAnsi="Arial" w:cs="Arial"/>
                <w:b/>
                <w:caps/>
                <w:sz w:val="20"/>
                <w:szCs w:val="20"/>
                <w:lang w:val="pt-BR" w:eastAsia="x-none"/>
              </w:rPr>
            </w:pPr>
          </w:p>
        </w:tc>
      </w:tr>
      <w:tr w:rsidR="00E7534A" w:rsidRPr="00FE3E20" w14:paraId="6A2770F9" w14:textId="77777777" w:rsidTr="00C32486">
        <w:trPr>
          <w:jc w:val="center"/>
        </w:trPr>
        <w:tc>
          <w:tcPr>
            <w:tcW w:w="2405" w:type="dxa"/>
            <w:tcBorders>
              <w:top w:val="nil"/>
              <w:bottom w:val="single" w:sz="4" w:space="0" w:color="auto"/>
            </w:tcBorders>
            <w:vAlign w:val="center"/>
          </w:tcPr>
          <w:p w14:paraId="2B6881F1"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VOCAL</w:t>
            </w:r>
          </w:p>
        </w:tc>
        <w:tc>
          <w:tcPr>
            <w:tcW w:w="2268" w:type="dxa"/>
            <w:tcBorders>
              <w:top w:val="nil"/>
              <w:bottom w:val="single" w:sz="4" w:space="0" w:color="auto"/>
            </w:tcBorders>
            <w:vAlign w:val="center"/>
          </w:tcPr>
          <w:p w14:paraId="634DB9B7"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noProof/>
                <w:sz w:val="20"/>
                <w:szCs w:val="20"/>
                <w:lang w:val="es-MX" w:eastAsia="es-MX"/>
              </w:rPr>
              <w:drawing>
                <wp:inline distT="0" distB="0" distL="0" distR="0" wp14:anchorId="03F6FA7C" wp14:editId="34F424DD">
                  <wp:extent cx="1046480" cy="972820"/>
                  <wp:effectExtent l="0" t="0" r="1270" b="0"/>
                  <wp:docPr id="26" name="Imagen 26" descr="C:\Users\ivanna.cituk.CONGRESOYUCATAN\Desktop\DIPUTADOS LXIV LEGISLATURA\PRESUPUESTO, PATRIMONIO ESTATAL Y MUNICIPAL\samuelliz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ivanna.cituk.CONGRESOYUCATAN\Desktop\DIPUTADOS LXIV LEGISLATURA\PRESUPUESTO, PATRIMONIO ESTATAL Y MUNICIPAL\samuellizama.jpg"/>
                          <pic:cNvPicPr>
                            <a:picLocks noChangeAspect="1" noChangeArrowheads="1"/>
                          </pic:cNvPicPr>
                        </pic:nvPicPr>
                        <pic:blipFill>
                          <a:blip r:embed="rId14">
                            <a:extLst>
                              <a:ext uri="{28A0092B-C50C-407E-A947-70E740481C1C}">
                                <a14:useLocalDpi xmlns:a14="http://schemas.microsoft.com/office/drawing/2010/main" val="0"/>
                              </a:ext>
                            </a:extLst>
                          </a:blip>
                          <a:srcRect l="14827" t="4517" r="11829" b="49965"/>
                          <a:stretch>
                            <a:fillRect/>
                          </a:stretch>
                        </pic:blipFill>
                        <pic:spPr bwMode="auto">
                          <a:xfrm>
                            <a:off x="0" y="0"/>
                            <a:ext cx="1046480" cy="972820"/>
                          </a:xfrm>
                          <a:prstGeom prst="rect">
                            <a:avLst/>
                          </a:prstGeom>
                          <a:noFill/>
                          <a:ln>
                            <a:noFill/>
                          </a:ln>
                        </pic:spPr>
                      </pic:pic>
                    </a:graphicData>
                  </a:graphic>
                </wp:inline>
              </w:drawing>
            </w:r>
          </w:p>
          <w:p w14:paraId="37DA800A"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caps/>
                <w:sz w:val="20"/>
                <w:szCs w:val="20"/>
                <w:lang w:val="pt-BR" w:eastAsia="en-US"/>
              </w:rPr>
              <w:t>DIP. SAMUEL DE JESÚS LIZAMA GASCA.</w:t>
            </w:r>
          </w:p>
        </w:tc>
        <w:tc>
          <w:tcPr>
            <w:tcW w:w="2268" w:type="dxa"/>
            <w:tcBorders>
              <w:top w:val="nil"/>
              <w:bottom w:val="single" w:sz="4" w:space="0" w:color="auto"/>
            </w:tcBorders>
            <w:vAlign w:val="center"/>
          </w:tcPr>
          <w:p w14:paraId="546EE250" w14:textId="0E3EC1FF" w:rsidR="00E7534A" w:rsidRPr="00FE3E20" w:rsidRDefault="00E7534A" w:rsidP="00E7534A">
            <w:pPr>
              <w:contextualSpacing/>
              <w:jc w:val="center"/>
              <w:rPr>
                <w:rFonts w:ascii="Arial" w:hAnsi="Arial" w:cs="Arial"/>
                <w:b/>
                <w:caps/>
                <w:sz w:val="20"/>
                <w:szCs w:val="20"/>
                <w:lang w:val="pt-BR" w:eastAsia="x-none"/>
              </w:rPr>
            </w:pPr>
          </w:p>
        </w:tc>
        <w:tc>
          <w:tcPr>
            <w:tcW w:w="2268" w:type="dxa"/>
            <w:tcBorders>
              <w:top w:val="nil"/>
              <w:bottom w:val="single" w:sz="4" w:space="0" w:color="auto"/>
            </w:tcBorders>
            <w:vAlign w:val="center"/>
          </w:tcPr>
          <w:p w14:paraId="3CECF95E" w14:textId="77777777" w:rsidR="00E7534A" w:rsidRPr="00FE3E20" w:rsidRDefault="00E7534A" w:rsidP="00E7534A">
            <w:pPr>
              <w:contextualSpacing/>
              <w:jc w:val="center"/>
              <w:rPr>
                <w:rFonts w:ascii="Arial" w:hAnsi="Arial" w:cs="Arial"/>
                <w:b/>
                <w:caps/>
                <w:sz w:val="20"/>
                <w:szCs w:val="20"/>
                <w:lang w:val="pt-BR" w:eastAsia="x-none"/>
              </w:rPr>
            </w:pPr>
          </w:p>
        </w:tc>
      </w:tr>
      <w:tr w:rsidR="00E7534A" w:rsidRPr="00FE3E20" w14:paraId="0C228DAB" w14:textId="77777777" w:rsidTr="00A47869">
        <w:trPr>
          <w:jc w:val="center"/>
        </w:trPr>
        <w:tc>
          <w:tcPr>
            <w:tcW w:w="2405" w:type="dxa"/>
            <w:tcBorders>
              <w:top w:val="nil"/>
              <w:bottom w:val="single" w:sz="4" w:space="0" w:color="auto"/>
            </w:tcBorders>
            <w:vAlign w:val="center"/>
          </w:tcPr>
          <w:p w14:paraId="0625FAE5"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VOCAL</w:t>
            </w:r>
          </w:p>
        </w:tc>
        <w:tc>
          <w:tcPr>
            <w:tcW w:w="2268" w:type="dxa"/>
            <w:tcBorders>
              <w:top w:val="nil"/>
              <w:bottom w:val="single" w:sz="4" w:space="0" w:color="auto"/>
            </w:tcBorders>
            <w:vAlign w:val="center"/>
          </w:tcPr>
          <w:p w14:paraId="7A16CF05"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noProof/>
                <w:sz w:val="20"/>
                <w:szCs w:val="20"/>
                <w:lang w:val="es-MX" w:eastAsia="es-MX"/>
              </w:rPr>
              <w:drawing>
                <wp:inline distT="0" distB="0" distL="0" distR="0" wp14:anchorId="15370682" wp14:editId="7B0162FE">
                  <wp:extent cx="1104900" cy="1009650"/>
                  <wp:effectExtent l="0" t="0" r="0" b="0"/>
                  <wp:docPr id="25" name="Imagen 25" descr="C:\Users\ivanna.cituk.CONGRESOYUCATAN\Desktop\DIPUTADOS LXIV LEGISLATURA\VIGILANCIA DE LA CUENTA PÚBLICA, TRANSPARENCIA Y ANTICORRUPCIÓN\FOTOS\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ivanna.cituk.CONGRESOYUCATAN\Desktop\DIPUTADOS LXIV LEGISLATURA\VIGILANCIA DE LA CUENTA PÚBLICA, TRANSPARENCIA Y ANTICORRUPCIÓN\FOTOS\rogertorres.jpg"/>
                          <pic:cNvPicPr>
                            <a:picLocks noChangeAspect="1" noChangeArrowheads="1"/>
                          </pic:cNvPicPr>
                        </pic:nvPicPr>
                        <pic:blipFill>
                          <a:blip r:embed="rId15">
                            <a:extLst>
                              <a:ext uri="{28A0092B-C50C-407E-A947-70E740481C1C}">
                                <a14:useLocalDpi xmlns:a14="http://schemas.microsoft.com/office/drawing/2010/main" val="0"/>
                              </a:ext>
                            </a:extLst>
                          </a:blip>
                          <a:srcRect l="9331" t="4866" r="10367" b="46178"/>
                          <a:stretch>
                            <a:fillRect/>
                          </a:stretch>
                        </pic:blipFill>
                        <pic:spPr bwMode="auto">
                          <a:xfrm>
                            <a:off x="0" y="0"/>
                            <a:ext cx="1104900" cy="1009650"/>
                          </a:xfrm>
                          <a:prstGeom prst="rect">
                            <a:avLst/>
                          </a:prstGeom>
                          <a:noFill/>
                          <a:ln>
                            <a:noFill/>
                          </a:ln>
                        </pic:spPr>
                      </pic:pic>
                    </a:graphicData>
                  </a:graphic>
                </wp:inline>
              </w:drawing>
            </w:r>
          </w:p>
          <w:p w14:paraId="5810FCFC"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caps/>
                <w:sz w:val="20"/>
                <w:szCs w:val="20"/>
                <w:lang w:val="pt-BR" w:eastAsia="en-US"/>
              </w:rPr>
              <w:t>DIP. roger josé torres peniche.</w:t>
            </w:r>
          </w:p>
        </w:tc>
        <w:tc>
          <w:tcPr>
            <w:tcW w:w="2268" w:type="dxa"/>
            <w:tcBorders>
              <w:top w:val="nil"/>
              <w:bottom w:val="single" w:sz="4" w:space="0" w:color="auto"/>
            </w:tcBorders>
            <w:vAlign w:val="center"/>
          </w:tcPr>
          <w:p w14:paraId="1EC6274A" w14:textId="77777777" w:rsidR="00E7534A" w:rsidRPr="00FE3E20" w:rsidRDefault="00E7534A" w:rsidP="00E7534A">
            <w:pPr>
              <w:contextualSpacing/>
              <w:jc w:val="center"/>
              <w:rPr>
                <w:rFonts w:ascii="Arial" w:hAnsi="Arial" w:cs="Arial"/>
                <w:b/>
                <w:caps/>
                <w:sz w:val="20"/>
                <w:szCs w:val="20"/>
                <w:lang w:val="pt-BR" w:eastAsia="x-none"/>
              </w:rPr>
            </w:pPr>
          </w:p>
        </w:tc>
        <w:tc>
          <w:tcPr>
            <w:tcW w:w="2268" w:type="dxa"/>
            <w:tcBorders>
              <w:top w:val="nil"/>
              <w:bottom w:val="single" w:sz="4" w:space="0" w:color="auto"/>
            </w:tcBorders>
            <w:vAlign w:val="center"/>
          </w:tcPr>
          <w:p w14:paraId="32DE1042" w14:textId="18A50983" w:rsidR="00E7534A" w:rsidRPr="00FE3E20" w:rsidRDefault="00E7534A" w:rsidP="00E7534A">
            <w:pPr>
              <w:contextualSpacing/>
              <w:jc w:val="center"/>
              <w:rPr>
                <w:rFonts w:ascii="Arial" w:hAnsi="Arial" w:cs="Arial"/>
                <w:b/>
                <w:caps/>
                <w:sz w:val="20"/>
                <w:szCs w:val="20"/>
                <w:lang w:val="pt-BR" w:eastAsia="x-none"/>
              </w:rPr>
            </w:pPr>
          </w:p>
        </w:tc>
      </w:tr>
      <w:tr w:rsidR="00E7534A" w:rsidRPr="00FE3E20" w14:paraId="31D83159" w14:textId="77777777" w:rsidTr="00E7534A">
        <w:trPr>
          <w:jc w:val="center"/>
        </w:trPr>
        <w:tc>
          <w:tcPr>
            <w:tcW w:w="2405" w:type="dxa"/>
            <w:tcBorders>
              <w:top w:val="nil"/>
              <w:bottom w:val="single" w:sz="4" w:space="0" w:color="auto"/>
            </w:tcBorders>
            <w:vAlign w:val="center"/>
          </w:tcPr>
          <w:p w14:paraId="24A19CDC" w14:textId="77777777" w:rsidR="00E7534A" w:rsidRPr="00FE3E20" w:rsidRDefault="00E7534A" w:rsidP="00E7534A">
            <w:pPr>
              <w:contextualSpacing/>
              <w:jc w:val="center"/>
              <w:rPr>
                <w:rFonts w:ascii="Arial" w:hAnsi="Arial" w:cs="Arial"/>
                <w:b/>
                <w:caps/>
                <w:sz w:val="20"/>
                <w:szCs w:val="20"/>
                <w:lang w:val="x-none" w:eastAsia="x-none"/>
              </w:rPr>
            </w:pPr>
            <w:r w:rsidRPr="00FE3E20">
              <w:rPr>
                <w:rFonts w:ascii="Arial" w:hAnsi="Arial" w:cs="Arial"/>
                <w:b/>
                <w:caps/>
                <w:sz w:val="20"/>
                <w:szCs w:val="20"/>
                <w:lang w:val="x-none" w:eastAsia="x-none"/>
              </w:rPr>
              <w:t>VOCAL</w:t>
            </w:r>
          </w:p>
        </w:tc>
        <w:tc>
          <w:tcPr>
            <w:tcW w:w="2268" w:type="dxa"/>
            <w:tcBorders>
              <w:top w:val="nil"/>
              <w:bottom w:val="single" w:sz="4" w:space="0" w:color="auto"/>
            </w:tcBorders>
            <w:vAlign w:val="center"/>
          </w:tcPr>
          <w:p w14:paraId="670B5F30"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noProof/>
                <w:sz w:val="20"/>
                <w:szCs w:val="20"/>
                <w:lang w:val="es-MX" w:eastAsia="es-MX"/>
              </w:rPr>
              <w:drawing>
                <wp:inline distT="0" distB="0" distL="0" distR="0" wp14:anchorId="7F3FAC32" wp14:editId="48BDF92B">
                  <wp:extent cx="1094105" cy="977900"/>
                  <wp:effectExtent l="0" t="0" r="0" b="0"/>
                  <wp:docPr id="24" name="Imagen 24"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ivanna.cituk.CONGRESOYUCATAN\Desktop\DIPUTADOS LXIV LEGISLATURA\PUNTOS CONSTITUCIONALES Y GOBERNACIÓN\javierosante.jpg"/>
                          <pic:cNvPicPr>
                            <a:picLocks noChangeAspect="1" noChangeArrowheads="1"/>
                          </pic:cNvPicPr>
                        </pic:nvPicPr>
                        <pic:blipFill>
                          <a:blip r:embed="rId16" cstate="print">
                            <a:extLst>
                              <a:ext uri="{28A0092B-C50C-407E-A947-70E740481C1C}">
                                <a14:useLocalDpi xmlns:a14="http://schemas.microsoft.com/office/drawing/2010/main" val="0"/>
                              </a:ext>
                            </a:extLst>
                          </a:blip>
                          <a:srcRect l="10983" t="2847" r="7404" b="48349"/>
                          <a:stretch>
                            <a:fillRect/>
                          </a:stretch>
                        </pic:blipFill>
                        <pic:spPr bwMode="auto">
                          <a:xfrm>
                            <a:off x="0" y="0"/>
                            <a:ext cx="1094105" cy="977900"/>
                          </a:xfrm>
                          <a:prstGeom prst="rect">
                            <a:avLst/>
                          </a:prstGeom>
                          <a:noFill/>
                          <a:ln>
                            <a:noFill/>
                          </a:ln>
                        </pic:spPr>
                      </pic:pic>
                    </a:graphicData>
                  </a:graphic>
                </wp:inline>
              </w:drawing>
            </w:r>
          </w:p>
          <w:p w14:paraId="3A4FA847" w14:textId="77777777" w:rsidR="00E7534A" w:rsidRPr="00FE3E20" w:rsidRDefault="00E7534A" w:rsidP="00E7534A">
            <w:pPr>
              <w:contextualSpacing/>
              <w:jc w:val="center"/>
              <w:rPr>
                <w:rFonts w:ascii="Arial" w:eastAsia="Calibri" w:hAnsi="Arial" w:cs="Arial"/>
                <w:b/>
                <w:caps/>
                <w:sz w:val="20"/>
                <w:szCs w:val="20"/>
                <w:lang w:val="pt-BR" w:eastAsia="en-US"/>
              </w:rPr>
            </w:pPr>
            <w:r w:rsidRPr="00FE3E20">
              <w:rPr>
                <w:rFonts w:ascii="Arial" w:eastAsia="Calibri" w:hAnsi="Arial" w:cs="Arial"/>
                <w:b/>
                <w:caps/>
                <w:sz w:val="20"/>
                <w:szCs w:val="20"/>
                <w:lang w:val="pt-BR" w:eastAsia="en-US"/>
              </w:rPr>
              <w:t>DIP. JAVIER RENÁN OSANTE SOLÍS.</w:t>
            </w:r>
          </w:p>
        </w:tc>
        <w:tc>
          <w:tcPr>
            <w:tcW w:w="2268" w:type="dxa"/>
            <w:tcBorders>
              <w:top w:val="nil"/>
              <w:bottom w:val="single" w:sz="4" w:space="0" w:color="auto"/>
            </w:tcBorders>
            <w:vAlign w:val="center"/>
          </w:tcPr>
          <w:p w14:paraId="1CF77E97" w14:textId="77777777" w:rsidR="00E7534A" w:rsidRPr="00FE3E20" w:rsidRDefault="00E7534A" w:rsidP="00E7534A">
            <w:pPr>
              <w:contextualSpacing/>
              <w:jc w:val="center"/>
              <w:rPr>
                <w:rFonts w:ascii="Arial" w:hAnsi="Arial" w:cs="Arial"/>
                <w:b/>
                <w:caps/>
                <w:sz w:val="20"/>
                <w:szCs w:val="20"/>
                <w:lang w:val="pt-BR" w:eastAsia="x-none"/>
              </w:rPr>
            </w:pPr>
          </w:p>
        </w:tc>
        <w:tc>
          <w:tcPr>
            <w:tcW w:w="2268" w:type="dxa"/>
            <w:tcBorders>
              <w:top w:val="nil"/>
              <w:bottom w:val="single" w:sz="4" w:space="0" w:color="auto"/>
            </w:tcBorders>
            <w:vAlign w:val="center"/>
          </w:tcPr>
          <w:p w14:paraId="5DC035AE" w14:textId="0E6AB112" w:rsidR="00E7534A" w:rsidRPr="00FE3E20" w:rsidRDefault="00E7534A" w:rsidP="00E7534A">
            <w:pPr>
              <w:contextualSpacing/>
              <w:jc w:val="center"/>
              <w:rPr>
                <w:rFonts w:ascii="Arial" w:hAnsi="Arial" w:cs="Arial"/>
                <w:b/>
                <w:caps/>
                <w:sz w:val="20"/>
                <w:szCs w:val="20"/>
                <w:lang w:val="pt-BR" w:eastAsia="x-none"/>
              </w:rPr>
            </w:pPr>
          </w:p>
        </w:tc>
      </w:tr>
      <w:tr w:rsidR="00C679C9" w:rsidRPr="00FE3E20" w14:paraId="235D8146" w14:textId="77777777" w:rsidTr="00E7534A">
        <w:trPr>
          <w:jc w:val="center"/>
        </w:trPr>
        <w:tc>
          <w:tcPr>
            <w:tcW w:w="9209" w:type="dxa"/>
            <w:gridSpan w:val="4"/>
            <w:tcBorders>
              <w:top w:val="single" w:sz="4" w:space="0" w:color="auto"/>
              <w:left w:val="nil"/>
              <w:bottom w:val="nil"/>
              <w:right w:val="nil"/>
            </w:tcBorders>
            <w:vAlign w:val="center"/>
          </w:tcPr>
          <w:p w14:paraId="0A1639D7" w14:textId="77777777" w:rsidR="00846285" w:rsidRPr="00846285" w:rsidRDefault="00C679C9" w:rsidP="00846285">
            <w:pPr>
              <w:jc w:val="both"/>
              <w:rPr>
                <w:rFonts w:ascii="Arial" w:hAnsi="Arial" w:cs="Arial"/>
                <w:b/>
                <w:sz w:val="16"/>
                <w:szCs w:val="16"/>
              </w:rPr>
            </w:pPr>
            <w:r w:rsidRPr="00C679C9">
              <w:rPr>
                <w:rFonts w:ascii="Arial" w:hAnsi="Arial" w:cs="Arial"/>
                <w:b/>
                <w:sz w:val="12"/>
                <w:szCs w:val="12"/>
              </w:rPr>
              <w:t xml:space="preserve"> </w:t>
            </w:r>
            <w:r w:rsidR="00846285" w:rsidRPr="00846285">
              <w:rPr>
                <w:rFonts w:ascii="Arial" w:hAnsi="Arial" w:cs="Arial"/>
                <w:b/>
                <w:sz w:val="16"/>
                <w:szCs w:val="16"/>
              </w:rPr>
              <w:t>Por el que se reforman la Ley de la Agencia de Transporte de Yucatán y la Ley de Movilidad y Seguridad Vial del Estado de Yucatán, en materia de armonización de contribuciones.</w:t>
            </w:r>
          </w:p>
          <w:p w14:paraId="68F5922F" w14:textId="11B5956C" w:rsidR="00C679C9" w:rsidRPr="00C679C9" w:rsidRDefault="00C679C9" w:rsidP="00C679C9">
            <w:pPr>
              <w:jc w:val="both"/>
              <w:rPr>
                <w:rFonts w:ascii="Arial" w:hAnsi="Arial" w:cs="Arial"/>
                <w:b/>
                <w:sz w:val="12"/>
                <w:szCs w:val="12"/>
              </w:rPr>
            </w:pPr>
          </w:p>
          <w:p w14:paraId="4DE9F4B4" w14:textId="431DCAB0" w:rsidR="00C679C9" w:rsidRPr="00FE3E20" w:rsidRDefault="00C679C9" w:rsidP="00C679C9">
            <w:pPr>
              <w:contextualSpacing/>
              <w:jc w:val="both"/>
              <w:rPr>
                <w:rFonts w:ascii="Arial" w:hAnsi="Arial" w:cs="Arial"/>
                <w:b/>
                <w:caps/>
                <w:sz w:val="20"/>
                <w:szCs w:val="20"/>
                <w:lang w:val="pt-BR" w:eastAsia="x-none"/>
              </w:rPr>
            </w:pPr>
          </w:p>
        </w:tc>
      </w:tr>
    </w:tbl>
    <w:p w14:paraId="553512C6" w14:textId="77777777" w:rsidR="00D87DA1" w:rsidRPr="00FE3E20" w:rsidRDefault="00D87DA1" w:rsidP="00866C6C">
      <w:pPr>
        <w:tabs>
          <w:tab w:val="right" w:pos="8498"/>
        </w:tabs>
        <w:jc w:val="both"/>
        <w:rPr>
          <w:rFonts w:ascii="Arial" w:hAnsi="Arial" w:cs="Arial"/>
          <w:b/>
          <w:bCs/>
          <w:sz w:val="22"/>
          <w:szCs w:val="22"/>
          <w:lang w:val="es-MX"/>
        </w:rPr>
        <w:sectPr w:rsidR="00D87DA1" w:rsidRPr="00FE3E20" w:rsidSect="00992C29">
          <w:headerReference w:type="default" r:id="rId17"/>
          <w:footerReference w:type="even" r:id="rId18"/>
          <w:footerReference w:type="default" r:id="rId19"/>
          <w:pgSz w:w="12242" w:h="15842" w:code="1"/>
          <w:pgMar w:top="2693" w:right="1418" w:bottom="1418" w:left="1985" w:header="709" w:footer="907" w:gutter="0"/>
          <w:cols w:space="708"/>
          <w:docGrid w:linePitch="360"/>
        </w:sectPr>
      </w:pPr>
    </w:p>
    <w:p w14:paraId="5381D878" w14:textId="77777777" w:rsidR="00BB2C10" w:rsidRPr="00C679C9" w:rsidRDefault="00BB2C10" w:rsidP="00846285"/>
    <w:sectPr w:rsidR="00BB2C10" w:rsidRPr="00C679C9" w:rsidSect="0045544D">
      <w:headerReference w:type="default" r:id="rId20"/>
      <w:pgSz w:w="15840" w:h="12240" w:orient="landscape"/>
      <w:pgMar w:top="1701" w:right="3402"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BEF9" w14:textId="77777777" w:rsidR="008E735E" w:rsidRDefault="008E735E">
      <w:r>
        <w:separator/>
      </w:r>
    </w:p>
  </w:endnote>
  <w:endnote w:type="continuationSeparator" w:id="0">
    <w:p w14:paraId="0FFB888C" w14:textId="77777777" w:rsidR="008E735E" w:rsidRDefault="008E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F651" w14:textId="77777777" w:rsidR="0045544D" w:rsidRDefault="0045544D"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64206A40" w14:textId="77777777" w:rsidR="0045544D" w:rsidRDefault="0045544D" w:rsidP="00EB55D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2365" w14:textId="77777777" w:rsidR="0045544D" w:rsidRPr="00552BCE" w:rsidRDefault="0045544D" w:rsidP="00334D5C">
    <w:pPr>
      <w:pStyle w:val="Piedepgina"/>
      <w:jc w:val="right"/>
      <w:rPr>
        <w:rFonts w:ascii="Arial" w:hAnsi="Arial" w:cs="Arial"/>
        <w:sz w:val="20"/>
        <w:szCs w:val="20"/>
      </w:rPr>
    </w:pPr>
    <w:r w:rsidRPr="00552BCE">
      <w:rPr>
        <w:rFonts w:ascii="Arial" w:hAnsi="Arial" w:cs="Arial"/>
        <w:sz w:val="20"/>
        <w:szCs w:val="20"/>
      </w:rPr>
      <w:fldChar w:fldCharType="begin"/>
    </w:r>
    <w:r w:rsidRPr="00552BCE">
      <w:rPr>
        <w:rFonts w:ascii="Arial" w:hAnsi="Arial" w:cs="Arial"/>
        <w:sz w:val="20"/>
        <w:szCs w:val="20"/>
      </w:rPr>
      <w:instrText>PAGE   \* MERGEFORMAT</w:instrText>
    </w:r>
    <w:r w:rsidRPr="00552BCE">
      <w:rPr>
        <w:rFonts w:ascii="Arial" w:hAnsi="Arial" w:cs="Arial"/>
        <w:sz w:val="20"/>
        <w:szCs w:val="20"/>
      </w:rPr>
      <w:fldChar w:fldCharType="separate"/>
    </w:r>
    <w:r>
      <w:rPr>
        <w:rFonts w:ascii="Arial" w:hAnsi="Arial" w:cs="Arial"/>
        <w:noProof/>
        <w:sz w:val="20"/>
        <w:szCs w:val="20"/>
      </w:rPr>
      <w:t>50</w:t>
    </w:r>
    <w:r w:rsidRPr="00552B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5BB6" w14:textId="77777777" w:rsidR="008E735E" w:rsidRDefault="008E735E">
      <w:r>
        <w:separator/>
      </w:r>
    </w:p>
  </w:footnote>
  <w:footnote w:type="continuationSeparator" w:id="0">
    <w:p w14:paraId="04A9C882" w14:textId="77777777" w:rsidR="008E735E" w:rsidRDefault="008E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11CC" w14:textId="77777777" w:rsidR="0045544D" w:rsidRDefault="0045544D" w:rsidP="00E7534A">
    <w:pPr>
      <w:pStyle w:val="Encabezado"/>
    </w:pPr>
    <w:r>
      <w:rPr>
        <w:noProof/>
        <w:lang w:val="es-MX" w:eastAsia="es-MX"/>
      </w:rPr>
      <mc:AlternateContent>
        <mc:Choice Requires="wpg">
          <w:drawing>
            <wp:anchor distT="0" distB="0" distL="114300" distR="114300" simplePos="0" relativeHeight="251661312" behindDoc="0" locked="0" layoutInCell="1" allowOverlap="1" wp14:anchorId="2E72A83F" wp14:editId="7FAD50ED">
              <wp:simplePos x="0" y="0"/>
              <wp:positionH relativeFrom="column">
                <wp:posOffset>-228600</wp:posOffset>
              </wp:positionH>
              <wp:positionV relativeFrom="paragraph">
                <wp:posOffset>-377190</wp:posOffset>
              </wp:positionV>
              <wp:extent cx="1569085" cy="1442720"/>
              <wp:effectExtent l="0" t="0" r="2540" b="127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350" cy="2272"/>
                      </a:xfrm>
                    </wpg:grpSpPr>
                    <wps:wsp>
                      <wps:cNvPr id="17"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D1A85" w14:textId="77777777" w:rsidR="0045544D" w:rsidRPr="00102E0C" w:rsidRDefault="0045544D" w:rsidP="00E7534A">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 xml:space="preserve">IV </w:t>
                            </w:r>
                            <w:r w:rsidRPr="00102E0C">
                              <w:rPr>
                                <w:rFonts w:ascii="Helvetica" w:hAnsi="Helvetica"/>
                                <w:b/>
                                <w:sz w:val="13"/>
                                <w:szCs w:val="13"/>
                              </w:rPr>
                              <w:t>LEGISLATURA DEL ESTADO</w:t>
                            </w:r>
                          </w:p>
                          <w:p w14:paraId="1E0F3955" w14:textId="77777777" w:rsidR="0045544D" w:rsidRPr="00102E0C" w:rsidRDefault="0045544D" w:rsidP="00E7534A">
                            <w:pPr>
                              <w:jc w:val="center"/>
                              <w:rPr>
                                <w:rFonts w:ascii="Helvetica" w:hAnsi="Helvetica"/>
                                <w:b/>
                                <w:sz w:val="13"/>
                                <w:szCs w:val="13"/>
                              </w:rPr>
                            </w:pPr>
                            <w:r w:rsidRPr="00102E0C">
                              <w:rPr>
                                <w:rFonts w:ascii="Helvetica" w:hAnsi="Helvetica"/>
                                <w:b/>
                                <w:sz w:val="13"/>
                                <w:szCs w:val="13"/>
                              </w:rPr>
                              <w:t>LIBRE Y SOBERANO DE</w:t>
                            </w:r>
                          </w:p>
                          <w:p w14:paraId="491743A0" w14:textId="77777777" w:rsidR="0045544D" w:rsidRPr="00102E0C" w:rsidRDefault="0045544D" w:rsidP="00E7534A">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22" name="Picture 7"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72A83F" id="Grupo 16" o:spid="_x0000_s1026" style="position:absolute;margin-left:-18pt;margin-top:-29.7pt;width:123.55pt;height:113.6pt;z-index:251661312"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589D1A85" w14:textId="77777777" w:rsidR="0045544D" w:rsidRPr="00102E0C" w:rsidRDefault="0045544D" w:rsidP="00E7534A">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 xml:space="preserve">IV </w:t>
                      </w:r>
                      <w:r w:rsidRPr="00102E0C">
                        <w:rPr>
                          <w:rFonts w:ascii="Helvetica" w:hAnsi="Helvetica"/>
                          <w:b/>
                          <w:sz w:val="13"/>
                          <w:szCs w:val="13"/>
                        </w:rPr>
                        <w:t>LEGISLATURA DEL ESTADO</w:t>
                      </w:r>
                    </w:p>
                    <w:p w14:paraId="1E0F3955" w14:textId="77777777" w:rsidR="0045544D" w:rsidRPr="00102E0C" w:rsidRDefault="0045544D" w:rsidP="00E7534A">
                      <w:pPr>
                        <w:jc w:val="center"/>
                        <w:rPr>
                          <w:rFonts w:ascii="Helvetica" w:hAnsi="Helvetica"/>
                          <w:b/>
                          <w:sz w:val="13"/>
                          <w:szCs w:val="13"/>
                        </w:rPr>
                      </w:pPr>
                      <w:r w:rsidRPr="00102E0C">
                        <w:rPr>
                          <w:rFonts w:ascii="Helvetica" w:hAnsi="Helvetica"/>
                          <w:b/>
                          <w:sz w:val="13"/>
                          <w:szCs w:val="13"/>
                        </w:rPr>
                        <w:t>LIBRE Y SOBERANO DE</w:t>
                      </w:r>
                    </w:p>
                    <w:p w14:paraId="491743A0" w14:textId="77777777" w:rsidR="0045544D" w:rsidRPr="00102E0C" w:rsidRDefault="0045544D" w:rsidP="00E7534A">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escudo-nacional-mexicano-logo-vector"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">
                <v:imagedata r:id="rId2" o:title="escudo-nacional-mexicano-logo-vector"/>
              </v:shape>
            </v:group>
          </w:pict>
        </mc:Fallback>
      </mc:AlternateContent>
    </w:r>
    <w:r>
      <w:rPr>
        <w:noProof/>
        <w:lang w:val="es-MX" w:eastAsia="es-MX"/>
      </w:rPr>
      <mc:AlternateContent>
        <mc:Choice Requires="wps">
          <w:drawing>
            <wp:anchor distT="0" distB="0" distL="114935" distR="114935" simplePos="0" relativeHeight="251660288" behindDoc="1" locked="0" layoutInCell="1" allowOverlap="1" wp14:anchorId="37067E59" wp14:editId="0F29E5B1">
              <wp:simplePos x="0" y="0"/>
              <wp:positionH relativeFrom="column">
                <wp:posOffset>945515</wp:posOffset>
              </wp:positionH>
              <wp:positionV relativeFrom="paragraph">
                <wp:posOffset>-18415</wp:posOffset>
              </wp:positionV>
              <wp:extent cx="5104130" cy="1217930"/>
              <wp:effectExtent l="2540" t="635" r="0" b="63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92C26" w14:textId="77777777" w:rsidR="0045544D" w:rsidRPr="00583279" w:rsidRDefault="0045544D" w:rsidP="00E7534A">
                          <w:pPr>
                            <w:pStyle w:val="Encabezado"/>
                            <w:jc w:val="center"/>
                          </w:pPr>
                          <w:r>
                            <w:t>GOBIERNO DEL ESTADO DE YUCATÁN</w:t>
                          </w:r>
                        </w:p>
                        <w:p w14:paraId="1B3FA04C" w14:textId="77777777" w:rsidR="0045544D" w:rsidRPr="006F6F60" w:rsidRDefault="0045544D" w:rsidP="00E7534A">
                          <w:pPr>
                            <w:pStyle w:val="Ttulo5"/>
                            <w:suppressAutoHyphens/>
                            <w:rPr>
                              <w:rFonts w:ascii="Times New Roman" w:hAnsi="Times New Roman"/>
                              <w:bCs/>
                              <w:i/>
                            </w:rPr>
                          </w:pPr>
                          <w:r w:rsidRPr="006F6F60">
                            <w:rPr>
                              <w:rFonts w:ascii="Times New Roman" w:hAnsi="Times New Roman"/>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7E59" id="Cuadro de texto 15" o:spid="_x0000_s1029" type="#_x0000_t202" style="position:absolute;margin-left:74.45pt;margin-top:-1.45pt;width:401.9pt;height:95.9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" stroked="f">
              <v:textbox inset="0,0,0,0">
                <w:txbxContent>
                  <w:p w14:paraId="7C992C26" w14:textId="77777777" w:rsidR="0045544D" w:rsidRPr="00583279" w:rsidRDefault="0045544D" w:rsidP="00E7534A">
                    <w:pPr>
                      <w:pStyle w:val="Encabezado"/>
                      <w:jc w:val="center"/>
                    </w:pPr>
                    <w:r>
                      <w:t>GOBIERNO DEL ESTADO DE YUCATÁN</w:t>
                    </w:r>
                  </w:p>
                  <w:p w14:paraId="1B3FA04C" w14:textId="77777777" w:rsidR="0045544D" w:rsidRPr="006F6F60" w:rsidRDefault="0045544D" w:rsidP="00E7534A">
                    <w:pPr>
                      <w:pStyle w:val="Ttulo5"/>
                      <w:suppressAutoHyphens/>
                      <w:rPr>
                        <w:rFonts w:ascii="Times New Roman" w:hAnsi="Times New Roman"/>
                        <w:bCs/>
                        <w:i/>
                      </w:rPr>
                    </w:pPr>
                    <w:r w:rsidRPr="006F6F60">
                      <w:rPr>
                        <w:rFonts w:ascii="Times New Roman" w:hAnsi="Times New Roman"/>
                      </w:rPr>
                      <w:t>PODER LEGISLATIVO</w:t>
                    </w:r>
                  </w:p>
                </w:txbxContent>
              </v:textbox>
            </v:shape>
          </w:pict>
        </mc:Fallback>
      </mc:AlternateContent>
    </w:r>
  </w:p>
  <w:p w14:paraId="58EB77AE" w14:textId="77777777" w:rsidR="0045544D" w:rsidRDefault="0045544D" w:rsidP="00E7534A">
    <w:pPr>
      <w:pStyle w:val="Encabezado"/>
      <w:tabs>
        <w:tab w:val="clear" w:pos="4252"/>
        <w:tab w:val="clear" w:pos="8504"/>
        <w:tab w:val="left" w:pos="1352"/>
        <w:tab w:val="left" w:pos="7801"/>
      </w:tabs>
    </w:pPr>
  </w:p>
  <w:p w14:paraId="5C5B2D5E" w14:textId="77777777" w:rsidR="0045544D" w:rsidRDefault="0045544D">
    <w:pPr>
      <w:pStyle w:val="Encabezado"/>
    </w:pPr>
    <w:r>
      <w:rPr>
        <w:noProof/>
        <w:lang w:val="es-MX" w:eastAsia="es-MX"/>
      </w:rPr>
      <mc:AlternateContent>
        <mc:Choice Requires="wps">
          <w:drawing>
            <wp:anchor distT="0" distB="0" distL="114935" distR="114935" simplePos="0" relativeHeight="251658240" behindDoc="1" locked="0" layoutInCell="1" allowOverlap="1" wp14:anchorId="555D641B" wp14:editId="7AD65179">
              <wp:simplePos x="0" y="0"/>
              <wp:positionH relativeFrom="column">
                <wp:posOffset>-4917440</wp:posOffset>
              </wp:positionH>
              <wp:positionV relativeFrom="paragraph">
                <wp:posOffset>-98425</wp:posOffset>
              </wp:positionV>
              <wp:extent cx="2044700" cy="7816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781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3F474" w14:textId="77777777" w:rsidR="0045544D" w:rsidRDefault="0045544D" w:rsidP="0082297D">
                          <w:pPr>
                            <w:ind w:left="1418"/>
                          </w:pPr>
                          <w:r w:rsidRPr="00AD68D9">
                            <w:rPr>
                              <w:noProof/>
                              <w:lang w:val="es-MX" w:eastAsia="es-MX"/>
                            </w:rPr>
                            <w:drawing>
                              <wp:inline distT="0" distB="0" distL="0" distR="0" wp14:anchorId="3DE884C2" wp14:editId="1C39EA95">
                                <wp:extent cx="1144270" cy="7816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3">
                                          <a:extLst>
                                            <a:ext uri="{28A0092B-C50C-407E-A947-70E740481C1C}">
                                              <a14:useLocalDpi xmlns:a14="http://schemas.microsoft.com/office/drawing/2010/main" val="0"/>
                                            </a:ext>
                                          </a:extLst>
                                        </a:blip>
                                        <a:srcRect b="22632"/>
                                        <a:stretch>
                                          <a:fillRect/>
                                        </a:stretch>
                                      </pic:blipFill>
                                      <pic:spPr bwMode="auto">
                                        <a:xfrm>
                                          <a:off x="0" y="0"/>
                                          <a:ext cx="1144270" cy="78168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641B" id="Text Box 2" o:spid="_x0000_s1030" type="#_x0000_t202" style="position:absolute;margin-left:-387.2pt;margin-top:-7.75pt;width:161pt;height:61.55pt;z-index:-25165824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" stroked="f">
              <v:fill opacity="0"/>
              <v:textbox style="mso-fit-shape-to-text:t" inset="0,0,0,0">
                <w:txbxContent>
                  <w:p w14:paraId="4773F474" w14:textId="77777777" w:rsidR="0045544D" w:rsidRDefault="0045544D" w:rsidP="0082297D">
                    <w:pPr>
                      <w:ind w:left="1418"/>
                    </w:pPr>
                    <w:r w:rsidRPr="00AD68D9">
                      <w:rPr>
                        <w:noProof/>
                        <w:lang w:val="es-MX" w:eastAsia="es-MX"/>
                      </w:rPr>
                      <w:drawing>
                        <wp:inline distT="0" distB="0" distL="0" distR="0" wp14:anchorId="3DE884C2" wp14:editId="1C39EA95">
                          <wp:extent cx="1144270" cy="7816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4">
                                    <a:extLst>
                                      <a:ext uri="{28A0092B-C50C-407E-A947-70E740481C1C}">
                                        <a14:useLocalDpi xmlns:a14="http://schemas.microsoft.com/office/drawing/2010/main" val="0"/>
                                      </a:ext>
                                    </a:extLst>
                                  </a:blip>
                                  <a:srcRect b="22632"/>
                                  <a:stretch>
                                    <a:fillRect/>
                                  </a:stretch>
                                </pic:blipFill>
                                <pic:spPr bwMode="auto">
                                  <a:xfrm>
                                    <a:off x="0" y="0"/>
                                    <a:ext cx="1144270" cy="78168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6802" w14:textId="77777777" w:rsidR="0045544D" w:rsidRDefault="0045544D">
    <w:pPr>
      <w:widowControl w:val="0"/>
      <w:pBdr>
        <w:top w:val="nil"/>
        <w:left w:val="nil"/>
        <w:bottom w:val="nil"/>
        <w:right w:val="nil"/>
        <w:between w:val="nil"/>
      </w:pBdr>
      <w:spacing w:line="276" w:lineRule="auto"/>
      <w:rPr>
        <w:color w:val="000000"/>
      </w:rPr>
    </w:pPr>
  </w:p>
  <w:tbl>
    <w:tblPr>
      <w:tblW w:w="14400" w:type="dxa"/>
      <w:tblLayout w:type="fixed"/>
      <w:tblLook w:val="0600" w:firstRow="0" w:lastRow="0" w:firstColumn="0" w:lastColumn="0" w:noHBand="1" w:noVBand="1"/>
    </w:tblPr>
    <w:tblGrid>
      <w:gridCol w:w="4800"/>
      <w:gridCol w:w="4800"/>
      <w:gridCol w:w="4800"/>
    </w:tblGrid>
    <w:tr w:rsidR="0045544D" w14:paraId="750E7662" w14:textId="77777777">
      <w:trPr>
        <w:trHeight w:val="300"/>
      </w:trPr>
      <w:tc>
        <w:tcPr>
          <w:tcW w:w="4800" w:type="dxa"/>
        </w:tcPr>
        <w:p w14:paraId="7324E08D" w14:textId="77777777" w:rsidR="0045544D" w:rsidRDefault="0045544D">
          <w:pPr>
            <w:pBdr>
              <w:top w:val="nil"/>
              <w:left w:val="nil"/>
              <w:bottom w:val="nil"/>
              <w:right w:val="nil"/>
              <w:between w:val="nil"/>
            </w:pBdr>
            <w:tabs>
              <w:tab w:val="center" w:pos="4419"/>
              <w:tab w:val="right" w:pos="8838"/>
            </w:tabs>
            <w:ind w:left="-115"/>
            <w:rPr>
              <w:color w:val="000000"/>
            </w:rPr>
          </w:pPr>
        </w:p>
      </w:tc>
      <w:tc>
        <w:tcPr>
          <w:tcW w:w="4800" w:type="dxa"/>
        </w:tcPr>
        <w:p w14:paraId="68C77A88" w14:textId="77777777" w:rsidR="0045544D" w:rsidRDefault="0045544D">
          <w:pPr>
            <w:pBdr>
              <w:top w:val="nil"/>
              <w:left w:val="nil"/>
              <w:bottom w:val="nil"/>
              <w:right w:val="nil"/>
              <w:between w:val="nil"/>
            </w:pBdr>
            <w:tabs>
              <w:tab w:val="center" w:pos="4419"/>
              <w:tab w:val="right" w:pos="8838"/>
            </w:tabs>
            <w:jc w:val="center"/>
            <w:rPr>
              <w:color w:val="000000"/>
            </w:rPr>
          </w:pPr>
        </w:p>
      </w:tc>
      <w:tc>
        <w:tcPr>
          <w:tcW w:w="4800" w:type="dxa"/>
        </w:tcPr>
        <w:p w14:paraId="47B4903E" w14:textId="77777777" w:rsidR="0045544D" w:rsidRDefault="0045544D">
          <w:pPr>
            <w:pBdr>
              <w:top w:val="nil"/>
              <w:left w:val="nil"/>
              <w:bottom w:val="nil"/>
              <w:right w:val="nil"/>
              <w:between w:val="nil"/>
            </w:pBdr>
            <w:tabs>
              <w:tab w:val="center" w:pos="4419"/>
              <w:tab w:val="right" w:pos="8838"/>
            </w:tabs>
            <w:ind w:right="-115"/>
            <w:jc w:val="right"/>
            <w:rPr>
              <w:color w:val="000000"/>
            </w:rPr>
          </w:pPr>
        </w:p>
      </w:tc>
    </w:tr>
  </w:tbl>
  <w:p w14:paraId="46E081F7" w14:textId="77777777" w:rsidR="0045544D" w:rsidRDefault="0045544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264F"/>
    <w:multiLevelType w:val="hybridMultilevel"/>
    <w:tmpl w:val="5A920C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B64E6B"/>
    <w:multiLevelType w:val="hybridMultilevel"/>
    <w:tmpl w:val="CA828EDE"/>
    <w:lvl w:ilvl="0" w:tplc="5742F6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786C0D86"/>
    <w:multiLevelType w:val="hybridMultilevel"/>
    <w:tmpl w:val="5EBA615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6921710">
    <w:abstractNumId w:val="2"/>
  </w:num>
  <w:num w:numId="2" w16cid:durableId="1383598691">
    <w:abstractNumId w:val="1"/>
  </w:num>
  <w:num w:numId="3" w16cid:durableId="3191169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B6"/>
    <w:rsid w:val="00001D76"/>
    <w:rsid w:val="000037A8"/>
    <w:rsid w:val="00003D06"/>
    <w:rsid w:val="00004EA3"/>
    <w:rsid w:val="000051B3"/>
    <w:rsid w:val="0000548D"/>
    <w:rsid w:val="00006059"/>
    <w:rsid w:val="000062CE"/>
    <w:rsid w:val="000070FD"/>
    <w:rsid w:val="00007D2D"/>
    <w:rsid w:val="0001130B"/>
    <w:rsid w:val="0001174D"/>
    <w:rsid w:val="00011E88"/>
    <w:rsid w:val="00013369"/>
    <w:rsid w:val="0001404E"/>
    <w:rsid w:val="00015337"/>
    <w:rsid w:val="0001549B"/>
    <w:rsid w:val="00015EF5"/>
    <w:rsid w:val="000162EF"/>
    <w:rsid w:val="00016884"/>
    <w:rsid w:val="00017072"/>
    <w:rsid w:val="000171F3"/>
    <w:rsid w:val="000179EC"/>
    <w:rsid w:val="00020B73"/>
    <w:rsid w:val="00021973"/>
    <w:rsid w:val="00022605"/>
    <w:rsid w:val="00022750"/>
    <w:rsid w:val="00025238"/>
    <w:rsid w:val="00025CFA"/>
    <w:rsid w:val="0002744F"/>
    <w:rsid w:val="00030663"/>
    <w:rsid w:val="00031170"/>
    <w:rsid w:val="00031B2B"/>
    <w:rsid w:val="000328B2"/>
    <w:rsid w:val="00032F93"/>
    <w:rsid w:val="0003351D"/>
    <w:rsid w:val="000335BB"/>
    <w:rsid w:val="00034D95"/>
    <w:rsid w:val="0003540C"/>
    <w:rsid w:val="00037C6C"/>
    <w:rsid w:val="00040644"/>
    <w:rsid w:val="000409E6"/>
    <w:rsid w:val="00040A6F"/>
    <w:rsid w:val="00041752"/>
    <w:rsid w:val="000418DA"/>
    <w:rsid w:val="000431E0"/>
    <w:rsid w:val="000440D3"/>
    <w:rsid w:val="0004490C"/>
    <w:rsid w:val="00044EA7"/>
    <w:rsid w:val="00046F81"/>
    <w:rsid w:val="0005092B"/>
    <w:rsid w:val="00050B22"/>
    <w:rsid w:val="000526B8"/>
    <w:rsid w:val="00052A00"/>
    <w:rsid w:val="00053356"/>
    <w:rsid w:val="00053FAB"/>
    <w:rsid w:val="00054B6E"/>
    <w:rsid w:val="00054FD3"/>
    <w:rsid w:val="000552A6"/>
    <w:rsid w:val="00055BE4"/>
    <w:rsid w:val="00055D65"/>
    <w:rsid w:val="0005619F"/>
    <w:rsid w:val="0005643F"/>
    <w:rsid w:val="00056EFA"/>
    <w:rsid w:val="000602D7"/>
    <w:rsid w:val="000605BA"/>
    <w:rsid w:val="00060C22"/>
    <w:rsid w:val="00062044"/>
    <w:rsid w:val="000621C2"/>
    <w:rsid w:val="0006277D"/>
    <w:rsid w:val="000638EA"/>
    <w:rsid w:val="00064B26"/>
    <w:rsid w:val="00064B5C"/>
    <w:rsid w:val="00066156"/>
    <w:rsid w:val="00066583"/>
    <w:rsid w:val="00067081"/>
    <w:rsid w:val="0007144C"/>
    <w:rsid w:val="00071E01"/>
    <w:rsid w:val="00074630"/>
    <w:rsid w:val="0007678F"/>
    <w:rsid w:val="000768DB"/>
    <w:rsid w:val="000777A0"/>
    <w:rsid w:val="00077FA8"/>
    <w:rsid w:val="000804F6"/>
    <w:rsid w:val="00080502"/>
    <w:rsid w:val="00081A23"/>
    <w:rsid w:val="0008202B"/>
    <w:rsid w:val="000823AB"/>
    <w:rsid w:val="0008254D"/>
    <w:rsid w:val="00082E82"/>
    <w:rsid w:val="00086129"/>
    <w:rsid w:val="000863D6"/>
    <w:rsid w:val="00086491"/>
    <w:rsid w:val="00086A9A"/>
    <w:rsid w:val="00092740"/>
    <w:rsid w:val="00092C61"/>
    <w:rsid w:val="0009338C"/>
    <w:rsid w:val="000948E3"/>
    <w:rsid w:val="00095643"/>
    <w:rsid w:val="000974A2"/>
    <w:rsid w:val="000975B4"/>
    <w:rsid w:val="00097E9A"/>
    <w:rsid w:val="000A069E"/>
    <w:rsid w:val="000A0E0B"/>
    <w:rsid w:val="000A14B2"/>
    <w:rsid w:val="000A227F"/>
    <w:rsid w:val="000A235F"/>
    <w:rsid w:val="000A2586"/>
    <w:rsid w:val="000A2B0C"/>
    <w:rsid w:val="000A31DC"/>
    <w:rsid w:val="000A463F"/>
    <w:rsid w:val="000A47BB"/>
    <w:rsid w:val="000A481B"/>
    <w:rsid w:val="000A4B8B"/>
    <w:rsid w:val="000A58B0"/>
    <w:rsid w:val="000A74F9"/>
    <w:rsid w:val="000B06AB"/>
    <w:rsid w:val="000B0F29"/>
    <w:rsid w:val="000B1028"/>
    <w:rsid w:val="000B1ED7"/>
    <w:rsid w:val="000C0A6B"/>
    <w:rsid w:val="000C1ABA"/>
    <w:rsid w:val="000C305A"/>
    <w:rsid w:val="000C3881"/>
    <w:rsid w:val="000C4085"/>
    <w:rsid w:val="000D157C"/>
    <w:rsid w:val="000D2214"/>
    <w:rsid w:val="000D2E65"/>
    <w:rsid w:val="000D3775"/>
    <w:rsid w:val="000D398F"/>
    <w:rsid w:val="000D39BA"/>
    <w:rsid w:val="000D3C8E"/>
    <w:rsid w:val="000D4EA0"/>
    <w:rsid w:val="000D5042"/>
    <w:rsid w:val="000D6476"/>
    <w:rsid w:val="000D6619"/>
    <w:rsid w:val="000D7996"/>
    <w:rsid w:val="000E02B5"/>
    <w:rsid w:val="000E110F"/>
    <w:rsid w:val="000E3C00"/>
    <w:rsid w:val="000E5AE1"/>
    <w:rsid w:val="000E66A1"/>
    <w:rsid w:val="000E6904"/>
    <w:rsid w:val="000E6C44"/>
    <w:rsid w:val="000E6FAE"/>
    <w:rsid w:val="000E76A3"/>
    <w:rsid w:val="000E7AF9"/>
    <w:rsid w:val="000E7BDC"/>
    <w:rsid w:val="000F143D"/>
    <w:rsid w:val="000F21A9"/>
    <w:rsid w:val="000F40B3"/>
    <w:rsid w:val="000F5B13"/>
    <w:rsid w:val="000F67CE"/>
    <w:rsid w:val="000F6A11"/>
    <w:rsid w:val="000F793B"/>
    <w:rsid w:val="001005DD"/>
    <w:rsid w:val="001016F3"/>
    <w:rsid w:val="001025FE"/>
    <w:rsid w:val="00102843"/>
    <w:rsid w:val="001029F8"/>
    <w:rsid w:val="001038BE"/>
    <w:rsid w:val="00103CE8"/>
    <w:rsid w:val="00104093"/>
    <w:rsid w:val="001042C4"/>
    <w:rsid w:val="00104F4D"/>
    <w:rsid w:val="001058E6"/>
    <w:rsid w:val="001074E8"/>
    <w:rsid w:val="0010775E"/>
    <w:rsid w:val="00111188"/>
    <w:rsid w:val="00111C4A"/>
    <w:rsid w:val="00112F31"/>
    <w:rsid w:val="0011574A"/>
    <w:rsid w:val="001178EF"/>
    <w:rsid w:val="00120D62"/>
    <w:rsid w:val="001216F4"/>
    <w:rsid w:val="00121EE5"/>
    <w:rsid w:val="0012293B"/>
    <w:rsid w:val="00123634"/>
    <w:rsid w:val="00126420"/>
    <w:rsid w:val="0012673E"/>
    <w:rsid w:val="0013175A"/>
    <w:rsid w:val="00131802"/>
    <w:rsid w:val="00132CFF"/>
    <w:rsid w:val="0013449B"/>
    <w:rsid w:val="00135209"/>
    <w:rsid w:val="001364A1"/>
    <w:rsid w:val="00136544"/>
    <w:rsid w:val="00136628"/>
    <w:rsid w:val="00137CEE"/>
    <w:rsid w:val="00137DC8"/>
    <w:rsid w:val="001413EC"/>
    <w:rsid w:val="001419D4"/>
    <w:rsid w:val="00143C13"/>
    <w:rsid w:val="00143C2C"/>
    <w:rsid w:val="00145115"/>
    <w:rsid w:val="00145122"/>
    <w:rsid w:val="00145199"/>
    <w:rsid w:val="0014656B"/>
    <w:rsid w:val="00147254"/>
    <w:rsid w:val="001478C5"/>
    <w:rsid w:val="00147C4E"/>
    <w:rsid w:val="00150D33"/>
    <w:rsid w:val="00151EEF"/>
    <w:rsid w:val="00152558"/>
    <w:rsid w:val="00152561"/>
    <w:rsid w:val="00152C34"/>
    <w:rsid w:val="00154190"/>
    <w:rsid w:val="001558B9"/>
    <w:rsid w:val="00155F16"/>
    <w:rsid w:val="00156A26"/>
    <w:rsid w:val="00160049"/>
    <w:rsid w:val="00160537"/>
    <w:rsid w:val="00160636"/>
    <w:rsid w:val="00161358"/>
    <w:rsid w:val="001620A7"/>
    <w:rsid w:val="00162228"/>
    <w:rsid w:val="00162B64"/>
    <w:rsid w:val="0016359A"/>
    <w:rsid w:val="00163E82"/>
    <w:rsid w:val="00163EEE"/>
    <w:rsid w:val="0016430D"/>
    <w:rsid w:val="001654C3"/>
    <w:rsid w:val="001668E4"/>
    <w:rsid w:val="00166F7E"/>
    <w:rsid w:val="00170C35"/>
    <w:rsid w:val="001725E2"/>
    <w:rsid w:val="00172EF9"/>
    <w:rsid w:val="001732BC"/>
    <w:rsid w:val="0017339D"/>
    <w:rsid w:val="00173490"/>
    <w:rsid w:val="00175AA2"/>
    <w:rsid w:val="00176198"/>
    <w:rsid w:val="0017660E"/>
    <w:rsid w:val="00176C48"/>
    <w:rsid w:val="00177070"/>
    <w:rsid w:val="001775A3"/>
    <w:rsid w:val="00180061"/>
    <w:rsid w:val="0018027D"/>
    <w:rsid w:val="00182150"/>
    <w:rsid w:val="00182363"/>
    <w:rsid w:val="00182766"/>
    <w:rsid w:val="001834B4"/>
    <w:rsid w:val="001838BF"/>
    <w:rsid w:val="00184EFD"/>
    <w:rsid w:val="001850BD"/>
    <w:rsid w:val="00185B73"/>
    <w:rsid w:val="00185C21"/>
    <w:rsid w:val="00185D3A"/>
    <w:rsid w:val="001861ED"/>
    <w:rsid w:val="00186F33"/>
    <w:rsid w:val="00186F8E"/>
    <w:rsid w:val="00187CA8"/>
    <w:rsid w:val="0019261C"/>
    <w:rsid w:val="00192AA2"/>
    <w:rsid w:val="0019322C"/>
    <w:rsid w:val="00193DF7"/>
    <w:rsid w:val="00194929"/>
    <w:rsid w:val="001A0404"/>
    <w:rsid w:val="001A0E88"/>
    <w:rsid w:val="001A2275"/>
    <w:rsid w:val="001A3212"/>
    <w:rsid w:val="001A3DB3"/>
    <w:rsid w:val="001A4CCD"/>
    <w:rsid w:val="001A6D90"/>
    <w:rsid w:val="001A7484"/>
    <w:rsid w:val="001A7AF3"/>
    <w:rsid w:val="001B04B6"/>
    <w:rsid w:val="001B0754"/>
    <w:rsid w:val="001B0BB1"/>
    <w:rsid w:val="001B125D"/>
    <w:rsid w:val="001B1F92"/>
    <w:rsid w:val="001B2A3C"/>
    <w:rsid w:val="001B3543"/>
    <w:rsid w:val="001B397E"/>
    <w:rsid w:val="001B48FC"/>
    <w:rsid w:val="001B4E70"/>
    <w:rsid w:val="001B544D"/>
    <w:rsid w:val="001B621C"/>
    <w:rsid w:val="001B78C7"/>
    <w:rsid w:val="001C1997"/>
    <w:rsid w:val="001C2189"/>
    <w:rsid w:val="001C6B4C"/>
    <w:rsid w:val="001D129B"/>
    <w:rsid w:val="001D1C24"/>
    <w:rsid w:val="001D2254"/>
    <w:rsid w:val="001D2A87"/>
    <w:rsid w:val="001D35C1"/>
    <w:rsid w:val="001D3E97"/>
    <w:rsid w:val="001D46D3"/>
    <w:rsid w:val="001D4C67"/>
    <w:rsid w:val="001D56D4"/>
    <w:rsid w:val="001D5BAF"/>
    <w:rsid w:val="001D5D72"/>
    <w:rsid w:val="001D75FF"/>
    <w:rsid w:val="001D7F00"/>
    <w:rsid w:val="001E008A"/>
    <w:rsid w:val="001E06FD"/>
    <w:rsid w:val="001E1309"/>
    <w:rsid w:val="001E2751"/>
    <w:rsid w:val="001E2AF7"/>
    <w:rsid w:val="001E2DC6"/>
    <w:rsid w:val="001E4125"/>
    <w:rsid w:val="001E6CD5"/>
    <w:rsid w:val="001E7ACF"/>
    <w:rsid w:val="001E7BEE"/>
    <w:rsid w:val="001E7FA8"/>
    <w:rsid w:val="001E7FB8"/>
    <w:rsid w:val="001F0150"/>
    <w:rsid w:val="001F10B6"/>
    <w:rsid w:val="001F3FD6"/>
    <w:rsid w:val="001F5F37"/>
    <w:rsid w:val="001F6106"/>
    <w:rsid w:val="001F6519"/>
    <w:rsid w:val="001F787D"/>
    <w:rsid w:val="001F7D1D"/>
    <w:rsid w:val="0020088B"/>
    <w:rsid w:val="002014B0"/>
    <w:rsid w:val="002017B0"/>
    <w:rsid w:val="002021BC"/>
    <w:rsid w:val="002023EC"/>
    <w:rsid w:val="002032B1"/>
    <w:rsid w:val="002036FB"/>
    <w:rsid w:val="0020434D"/>
    <w:rsid w:val="00204BF4"/>
    <w:rsid w:val="0020589E"/>
    <w:rsid w:val="00205A38"/>
    <w:rsid w:val="00206496"/>
    <w:rsid w:val="002067E1"/>
    <w:rsid w:val="00206A5E"/>
    <w:rsid w:val="00206D12"/>
    <w:rsid w:val="00206E62"/>
    <w:rsid w:val="002078B5"/>
    <w:rsid w:val="002079E0"/>
    <w:rsid w:val="00210D0C"/>
    <w:rsid w:val="00211109"/>
    <w:rsid w:val="0021291C"/>
    <w:rsid w:val="00214A5E"/>
    <w:rsid w:val="0021763B"/>
    <w:rsid w:val="00217FD0"/>
    <w:rsid w:val="00222048"/>
    <w:rsid w:val="002220C1"/>
    <w:rsid w:val="0022245F"/>
    <w:rsid w:val="0022253C"/>
    <w:rsid w:val="00222D73"/>
    <w:rsid w:val="0022486C"/>
    <w:rsid w:val="00225C52"/>
    <w:rsid w:val="00226BB5"/>
    <w:rsid w:val="00226D90"/>
    <w:rsid w:val="00230801"/>
    <w:rsid w:val="002311FF"/>
    <w:rsid w:val="002322BA"/>
    <w:rsid w:val="0023410B"/>
    <w:rsid w:val="002362CB"/>
    <w:rsid w:val="0024517C"/>
    <w:rsid w:val="002453A1"/>
    <w:rsid w:val="00245AB9"/>
    <w:rsid w:val="00250450"/>
    <w:rsid w:val="00251B14"/>
    <w:rsid w:val="00251E24"/>
    <w:rsid w:val="00251F05"/>
    <w:rsid w:val="00252182"/>
    <w:rsid w:val="002523D5"/>
    <w:rsid w:val="00252FBF"/>
    <w:rsid w:val="00253E54"/>
    <w:rsid w:val="00253FFF"/>
    <w:rsid w:val="002541A5"/>
    <w:rsid w:val="00254EFE"/>
    <w:rsid w:val="002554EF"/>
    <w:rsid w:val="00255BF5"/>
    <w:rsid w:val="00256382"/>
    <w:rsid w:val="00256ECF"/>
    <w:rsid w:val="00257252"/>
    <w:rsid w:val="002573BB"/>
    <w:rsid w:val="002575D8"/>
    <w:rsid w:val="00257C57"/>
    <w:rsid w:val="00257CCF"/>
    <w:rsid w:val="002603FD"/>
    <w:rsid w:val="0026042C"/>
    <w:rsid w:val="00260F55"/>
    <w:rsid w:val="0026211B"/>
    <w:rsid w:val="002629FC"/>
    <w:rsid w:val="002643A3"/>
    <w:rsid w:val="00264846"/>
    <w:rsid w:val="00266FFA"/>
    <w:rsid w:val="00270F4A"/>
    <w:rsid w:val="002721DA"/>
    <w:rsid w:val="00272659"/>
    <w:rsid w:val="00272981"/>
    <w:rsid w:val="00272B14"/>
    <w:rsid w:val="00272C83"/>
    <w:rsid w:val="00272F02"/>
    <w:rsid w:val="00273112"/>
    <w:rsid w:val="002743AE"/>
    <w:rsid w:val="00274664"/>
    <w:rsid w:val="00274A7B"/>
    <w:rsid w:val="00274FF1"/>
    <w:rsid w:val="0027528E"/>
    <w:rsid w:val="00276C17"/>
    <w:rsid w:val="00276E00"/>
    <w:rsid w:val="00276E0D"/>
    <w:rsid w:val="002777C8"/>
    <w:rsid w:val="00277A28"/>
    <w:rsid w:val="00280612"/>
    <w:rsid w:val="00283E99"/>
    <w:rsid w:val="002845B4"/>
    <w:rsid w:val="00285115"/>
    <w:rsid w:val="002859B4"/>
    <w:rsid w:val="00287340"/>
    <w:rsid w:val="00287A50"/>
    <w:rsid w:val="002931AA"/>
    <w:rsid w:val="00293713"/>
    <w:rsid w:val="002938B8"/>
    <w:rsid w:val="0029394A"/>
    <w:rsid w:val="002953D4"/>
    <w:rsid w:val="00296466"/>
    <w:rsid w:val="0029739B"/>
    <w:rsid w:val="002A0683"/>
    <w:rsid w:val="002A0F5E"/>
    <w:rsid w:val="002A1255"/>
    <w:rsid w:val="002A1661"/>
    <w:rsid w:val="002A31A8"/>
    <w:rsid w:val="002A39D4"/>
    <w:rsid w:val="002A5903"/>
    <w:rsid w:val="002A5BF9"/>
    <w:rsid w:val="002A675B"/>
    <w:rsid w:val="002A6BE2"/>
    <w:rsid w:val="002B093B"/>
    <w:rsid w:val="002B0F5B"/>
    <w:rsid w:val="002B178D"/>
    <w:rsid w:val="002B193F"/>
    <w:rsid w:val="002B1BE8"/>
    <w:rsid w:val="002B25A3"/>
    <w:rsid w:val="002B3999"/>
    <w:rsid w:val="002B3E27"/>
    <w:rsid w:val="002B4D66"/>
    <w:rsid w:val="002B60D5"/>
    <w:rsid w:val="002B65CD"/>
    <w:rsid w:val="002B66D8"/>
    <w:rsid w:val="002B74CA"/>
    <w:rsid w:val="002B7850"/>
    <w:rsid w:val="002B798D"/>
    <w:rsid w:val="002B7ABA"/>
    <w:rsid w:val="002C01AE"/>
    <w:rsid w:val="002C15DA"/>
    <w:rsid w:val="002C22B1"/>
    <w:rsid w:val="002C22CA"/>
    <w:rsid w:val="002C23B6"/>
    <w:rsid w:val="002C3838"/>
    <w:rsid w:val="002C569B"/>
    <w:rsid w:val="002C598A"/>
    <w:rsid w:val="002C59B5"/>
    <w:rsid w:val="002C7642"/>
    <w:rsid w:val="002D0778"/>
    <w:rsid w:val="002D1898"/>
    <w:rsid w:val="002D1A09"/>
    <w:rsid w:val="002D1C5D"/>
    <w:rsid w:val="002D5309"/>
    <w:rsid w:val="002D56B8"/>
    <w:rsid w:val="002D6715"/>
    <w:rsid w:val="002D6C72"/>
    <w:rsid w:val="002D72B3"/>
    <w:rsid w:val="002E0451"/>
    <w:rsid w:val="002E15F5"/>
    <w:rsid w:val="002E17A6"/>
    <w:rsid w:val="002E1A86"/>
    <w:rsid w:val="002E29B7"/>
    <w:rsid w:val="002E402B"/>
    <w:rsid w:val="002E43E1"/>
    <w:rsid w:val="002E5382"/>
    <w:rsid w:val="002E76CD"/>
    <w:rsid w:val="002E7D72"/>
    <w:rsid w:val="002E7E6F"/>
    <w:rsid w:val="002F33FD"/>
    <w:rsid w:val="002F3F05"/>
    <w:rsid w:val="002F429C"/>
    <w:rsid w:val="002F5762"/>
    <w:rsid w:val="002F731C"/>
    <w:rsid w:val="002F7B6F"/>
    <w:rsid w:val="00300CB5"/>
    <w:rsid w:val="00300F3B"/>
    <w:rsid w:val="003016E1"/>
    <w:rsid w:val="0030217D"/>
    <w:rsid w:val="00303E9D"/>
    <w:rsid w:val="0030617F"/>
    <w:rsid w:val="00307F91"/>
    <w:rsid w:val="0031077F"/>
    <w:rsid w:val="00310B87"/>
    <w:rsid w:val="00310C3C"/>
    <w:rsid w:val="00311CFA"/>
    <w:rsid w:val="00311FB6"/>
    <w:rsid w:val="00314183"/>
    <w:rsid w:val="00314713"/>
    <w:rsid w:val="00314EC1"/>
    <w:rsid w:val="0031521C"/>
    <w:rsid w:val="0031736E"/>
    <w:rsid w:val="00317888"/>
    <w:rsid w:val="003204C1"/>
    <w:rsid w:val="003206A9"/>
    <w:rsid w:val="00320801"/>
    <w:rsid w:val="00321887"/>
    <w:rsid w:val="00322100"/>
    <w:rsid w:val="00322719"/>
    <w:rsid w:val="003233C8"/>
    <w:rsid w:val="00324C5E"/>
    <w:rsid w:val="00325D96"/>
    <w:rsid w:val="00326473"/>
    <w:rsid w:val="00326B1B"/>
    <w:rsid w:val="00330998"/>
    <w:rsid w:val="0033169C"/>
    <w:rsid w:val="00331AE1"/>
    <w:rsid w:val="00332525"/>
    <w:rsid w:val="00332D89"/>
    <w:rsid w:val="00333653"/>
    <w:rsid w:val="00333C2C"/>
    <w:rsid w:val="00334D5C"/>
    <w:rsid w:val="00335DAC"/>
    <w:rsid w:val="003361A4"/>
    <w:rsid w:val="00336671"/>
    <w:rsid w:val="00336E6C"/>
    <w:rsid w:val="00337909"/>
    <w:rsid w:val="00337CE8"/>
    <w:rsid w:val="00340A42"/>
    <w:rsid w:val="0034117C"/>
    <w:rsid w:val="003415F0"/>
    <w:rsid w:val="0034223D"/>
    <w:rsid w:val="003429D8"/>
    <w:rsid w:val="00344514"/>
    <w:rsid w:val="00345F3E"/>
    <w:rsid w:val="00345FD7"/>
    <w:rsid w:val="0034662F"/>
    <w:rsid w:val="00346F6D"/>
    <w:rsid w:val="0034731A"/>
    <w:rsid w:val="00347423"/>
    <w:rsid w:val="0035075D"/>
    <w:rsid w:val="003539D1"/>
    <w:rsid w:val="00353D66"/>
    <w:rsid w:val="00353FA1"/>
    <w:rsid w:val="00360431"/>
    <w:rsid w:val="00361094"/>
    <w:rsid w:val="003612C9"/>
    <w:rsid w:val="003622B9"/>
    <w:rsid w:val="00363529"/>
    <w:rsid w:val="003636CB"/>
    <w:rsid w:val="00364FAB"/>
    <w:rsid w:val="00365ADD"/>
    <w:rsid w:val="00365C0C"/>
    <w:rsid w:val="0036631A"/>
    <w:rsid w:val="00366483"/>
    <w:rsid w:val="00366565"/>
    <w:rsid w:val="00366751"/>
    <w:rsid w:val="00366D68"/>
    <w:rsid w:val="00371828"/>
    <w:rsid w:val="0037215F"/>
    <w:rsid w:val="003721D1"/>
    <w:rsid w:val="00372CD8"/>
    <w:rsid w:val="00372FFB"/>
    <w:rsid w:val="00374455"/>
    <w:rsid w:val="00375B2D"/>
    <w:rsid w:val="0037680C"/>
    <w:rsid w:val="00380D2B"/>
    <w:rsid w:val="00381447"/>
    <w:rsid w:val="00381DCC"/>
    <w:rsid w:val="00381ECA"/>
    <w:rsid w:val="003831E9"/>
    <w:rsid w:val="00384C02"/>
    <w:rsid w:val="0038540C"/>
    <w:rsid w:val="00390100"/>
    <w:rsid w:val="003912AF"/>
    <w:rsid w:val="00392E83"/>
    <w:rsid w:val="003930CB"/>
    <w:rsid w:val="00393FC1"/>
    <w:rsid w:val="003947E3"/>
    <w:rsid w:val="00394BA5"/>
    <w:rsid w:val="003950D9"/>
    <w:rsid w:val="00396590"/>
    <w:rsid w:val="00397435"/>
    <w:rsid w:val="003974AF"/>
    <w:rsid w:val="003A0D96"/>
    <w:rsid w:val="003A15EF"/>
    <w:rsid w:val="003A1D94"/>
    <w:rsid w:val="003A1DCF"/>
    <w:rsid w:val="003A22A7"/>
    <w:rsid w:val="003A23B6"/>
    <w:rsid w:val="003A2DD3"/>
    <w:rsid w:val="003A2E71"/>
    <w:rsid w:val="003A4B7E"/>
    <w:rsid w:val="003A4CE7"/>
    <w:rsid w:val="003A526F"/>
    <w:rsid w:val="003A588F"/>
    <w:rsid w:val="003A591E"/>
    <w:rsid w:val="003A5D6F"/>
    <w:rsid w:val="003B07B3"/>
    <w:rsid w:val="003B21A5"/>
    <w:rsid w:val="003B24AE"/>
    <w:rsid w:val="003B2778"/>
    <w:rsid w:val="003B2785"/>
    <w:rsid w:val="003B2CD3"/>
    <w:rsid w:val="003B2D5D"/>
    <w:rsid w:val="003B35D2"/>
    <w:rsid w:val="003B443C"/>
    <w:rsid w:val="003B606A"/>
    <w:rsid w:val="003B6174"/>
    <w:rsid w:val="003B6AA6"/>
    <w:rsid w:val="003B6B7F"/>
    <w:rsid w:val="003B6D24"/>
    <w:rsid w:val="003B7B88"/>
    <w:rsid w:val="003C08DC"/>
    <w:rsid w:val="003C092C"/>
    <w:rsid w:val="003C2106"/>
    <w:rsid w:val="003C3A1E"/>
    <w:rsid w:val="003C3AAC"/>
    <w:rsid w:val="003C7808"/>
    <w:rsid w:val="003D0052"/>
    <w:rsid w:val="003D0302"/>
    <w:rsid w:val="003D1A0D"/>
    <w:rsid w:val="003D21E9"/>
    <w:rsid w:val="003D23E6"/>
    <w:rsid w:val="003D37D2"/>
    <w:rsid w:val="003D4142"/>
    <w:rsid w:val="003D45A3"/>
    <w:rsid w:val="003D5B51"/>
    <w:rsid w:val="003D5B57"/>
    <w:rsid w:val="003D66D7"/>
    <w:rsid w:val="003D6F81"/>
    <w:rsid w:val="003D7054"/>
    <w:rsid w:val="003D7625"/>
    <w:rsid w:val="003D79A5"/>
    <w:rsid w:val="003E0E3A"/>
    <w:rsid w:val="003E129B"/>
    <w:rsid w:val="003E16DA"/>
    <w:rsid w:val="003E20D7"/>
    <w:rsid w:val="003E2C61"/>
    <w:rsid w:val="003E2FC0"/>
    <w:rsid w:val="003E30DC"/>
    <w:rsid w:val="003E442C"/>
    <w:rsid w:val="003E5208"/>
    <w:rsid w:val="003E580C"/>
    <w:rsid w:val="003E5C91"/>
    <w:rsid w:val="003E67F7"/>
    <w:rsid w:val="003E6C3B"/>
    <w:rsid w:val="003F0064"/>
    <w:rsid w:val="003F036F"/>
    <w:rsid w:val="003F1803"/>
    <w:rsid w:val="003F1C6D"/>
    <w:rsid w:val="003F1D22"/>
    <w:rsid w:val="003F1F24"/>
    <w:rsid w:val="003F2DB2"/>
    <w:rsid w:val="003F36CC"/>
    <w:rsid w:val="003F36D2"/>
    <w:rsid w:val="003F43C0"/>
    <w:rsid w:val="003F558C"/>
    <w:rsid w:val="003F5F87"/>
    <w:rsid w:val="003F6591"/>
    <w:rsid w:val="003F6F9F"/>
    <w:rsid w:val="003F70B9"/>
    <w:rsid w:val="00400531"/>
    <w:rsid w:val="00400EEA"/>
    <w:rsid w:val="004015EC"/>
    <w:rsid w:val="00401AEB"/>
    <w:rsid w:val="00401BB7"/>
    <w:rsid w:val="00403BE8"/>
    <w:rsid w:val="00404F2A"/>
    <w:rsid w:val="00405E3F"/>
    <w:rsid w:val="00406834"/>
    <w:rsid w:val="00406D9B"/>
    <w:rsid w:val="00410772"/>
    <w:rsid w:val="00410CB7"/>
    <w:rsid w:val="00413B89"/>
    <w:rsid w:val="00414A81"/>
    <w:rsid w:val="00421568"/>
    <w:rsid w:val="004215FB"/>
    <w:rsid w:val="00422DCD"/>
    <w:rsid w:val="004236F6"/>
    <w:rsid w:val="0042749A"/>
    <w:rsid w:val="004306FF"/>
    <w:rsid w:val="00430F8A"/>
    <w:rsid w:val="004313EA"/>
    <w:rsid w:val="00431582"/>
    <w:rsid w:val="004334DA"/>
    <w:rsid w:val="00433C75"/>
    <w:rsid w:val="00437639"/>
    <w:rsid w:val="004402B4"/>
    <w:rsid w:val="004404B2"/>
    <w:rsid w:val="00440616"/>
    <w:rsid w:val="00440691"/>
    <w:rsid w:val="00441E4B"/>
    <w:rsid w:val="00442456"/>
    <w:rsid w:val="0044458B"/>
    <w:rsid w:val="00444B1C"/>
    <w:rsid w:val="00445606"/>
    <w:rsid w:val="004456B3"/>
    <w:rsid w:val="00446292"/>
    <w:rsid w:val="004469B6"/>
    <w:rsid w:val="00446A8D"/>
    <w:rsid w:val="00447311"/>
    <w:rsid w:val="00447C58"/>
    <w:rsid w:val="00450875"/>
    <w:rsid w:val="00450FC6"/>
    <w:rsid w:val="00451C21"/>
    <w:rsid w:val="00452287"/>
    <w:rsid w:val="00452493"/>
    <w:rsid w:val="0045251F"/>
    <w:rsid w:val="00452EE8"/>
    <w:rsid w:val="00453135"/>
    <w:rsid w:val="00454AA8"/>
    <w:rsid w:val="00454EDB"/>
    <w:rsid w:val="00455290"/>
    <w:rsid w:val="0045544D"/>
    <w:rsid w:val="00455494"/>
    <w:rsid w:val="00455DD5"/>
    <w:rsid w:val="00455EAD"/>
    <w:rsid w:val="00457044"/>
    <w:rsid w:val="00457A59"/>
    <w:rsid w:val="00457D9A"/>
    <w:rsid w:val="00460288"/>
    <w:rsid w:val="00460AE8"/>
    <w:rsid w:val="0046135C"/>
    <w:rsid w:val="0046194D"/>
    <w:rsid w:val="0046287E"/>
    <w:rsid w:val="00463028"/>
    <w:rsid w:val="00463691"/>
    <w:rsid w:val="00463880"/>
    <w:rsid w:val="00463F25"/>
    <w:rsid w:val="0046520A"/>
    <w:rsid w:val="00465D0F"/>
    <w:rsid w:val="00466B4B"/>
    <w:rsid w:val="00466B4D"/>
    <w:rsid w:val="0046710B"/>
    <w:rsid w:val="00467490"/>
    <w:rsid w:val="00467840"/>
    <w:rsid w:val="00470892"/>
    <w:rsid w:val="00471640"/>
    <w:rsid w:val="0047274C"/>
    <w:rsid w:val="00472F5F"/>
    <w:rsid w:val="00475603"/>
    <w:rsid w:val="00475E95"/>
    <w:rsid w:val="0047634B"/>
    <w:rsid w:val="0048022B"/>
    <w:rsid w:val="00480888"/>
    <w:rsid w:val="00480DB1"/>
    <w:rsid w:val="00481259"/>
    <w:rsid w:val="00481461"/>
    <w:rsid w:val="004829E8"/>
    <w:rsid w:val="00483C75"/>
    <w:rsid w:val="0048485C"/>
    <w:rsid w:val="004851E2"/>
    <w:rsid w:val="00485244"/>
    <w:rsid w:val="004855D1"/>
    <w:rsid w:val="00486706"/>
    <w:rsid w:val="0049065D"/>
    <w:rsid w:val="0049078C"/>
    <w:rsid w:val="00491D0E"/>
    <w:rsid w:val="004939A5"/>
    <w:rsid w:val="004951B1"/>
    <w:rsid w:val="00495718"/>
    <w:rsid w:val="00495E4F"/>
    <w:rsid w:val="00497E81"/>
    <w:rsid w:val="004A2E9F"/>
    <w:rsid w:val="004A4AF0"/>
    <w:rsid w:val="004A6082"/>
    <w:rsid w:val="004A6631"/>
    <w:rsid w:val="004A7469"/>
    <w:rsid w:val="004A7C45"/>
    <w:rsid w:val="004B052F"/>
    <w:rsid w:val="004B0B7F"/>
    <w:rsid w:val="004B1B7A"/>
    <w:rsid w:val="004B2593"/>
    <w:rsid w:val="004B35F8"/>
    <w:rsid w:val="004B3FFE"/>
    <w:rsid w:val="004B60AA"/>
    <w:rsid w:val="004B65EE"/>
    <w:rsid w:val="004B694E"/>
    <w:rsid w:val="004B7741"/>
    <w:rsid w:val="004B7C9D"/>
    <w:rsid w:val="004C09E2"/>
    <w:rsid w:val="004C14C9"/>
    <w:rsid w:val="004C195F"/>
    <w:rsid w:val="004C1EF1"/>
    <w:rsid w:val="004C2782"/>
    <w:rsid w:val="004C2963"/>
    <w:rsid w:val="004C2C44"/>
    <w:rsid w:val="004C3421"/>
    <w:rsid w:val="004C353F"/>
    <w:rsid w:val="004C3B5B"/>
    <w:rsid w:val="004C3BFB"/>
    <w:rsid w:val="004C74A1"/>
    <w:rsid w:val="004D0D14"/>
    <w:rsid w:val="004D2A97"/>
    <w:rsid w:val="004D2D3B"/>
    <w:rsid w:val="004D3847"/>
    <w:rsid w:val="004D45F7"/>
    <w:rsid w:val="004D6CDC"/>
    <w:rsid w:val="004D6F11"/>
    <w:rsid w:val="004E204A"/>
    <w:rsid w:val="004E205A"/>
    <w:rsid w:val="004E3797"/>
    <w:rsid w:val="004E4B42"/>
    <w:rsid w:val="004E66CA"/>
    <w:rsid w:val="004E6D9C"/>
    <w:rsid w:val="004E761E"/>
    <w:rsid w:val="004F02C0"/>
    <w:rsid w:val="004F061D"/>
    <w:rsid w:val="004F0E74"/>
    <w:rsid w:val="004F3740"/>
    <w:rsid w:val="004F3C92"/>
    <w:rsid w:val="004F3CCE"/>
    <w:rsid w:val="004F473B"/>
    <w:rsid w:val="004F55CA"/>
    <w:rsid w:val="004F58E9"/>
    <w:rsid w:val="004F5A57"/>
    <w:rsid w:val="004F5F91"/>
    <w:rsid w:val="004F6070"/>
    <w:rsid w:val="004F6478"/>
    <w:rsid w:val="004F70C6"/>
    <w:rsid w:val="004F70F2"/>
    <w:rsid w:val="004F720F"/>
    <w:rsid w:val="004F78A3"/>
    <w:rsid w:val="004F7CC7"/>
    <w:rsid w:val="0050020C"/>
    <w:rsid w:val="0050071A"/>
    <w:rsid w:val="00501CF1"/>
    <w:rsid w:val="00504428"/>
    <w:rsid w:val="00504513"/>
    <w:rsid w:val="005062D7"/>
    <w:rsid w:val="005063FF"/>
    <w:rsid w:val="005064B0"/>
    <w:rsid w:val="00506C9C"/>
    <w:rsid w:val="005071F1"/>
    <w:rsid w:val="00507E95"/>
    <w:rsid w:val="005127BD"/>
    <w:rsid w:val="00514167"/>
    <w:rsid w:val="005165C7"/>
    <w:rsid w:val="005204A7"/>
    <w:rsid w:val="00520D6A"/>
    <w:rsid w:val="0052106D"/>
    <w:rsid w:val="00522684"/>
    <w:rsid w:val="00522F2E"/>
    <w:rsid w:val="005236FD"/>
    <w:rsid w:val="00523783"/>
    <w:rsid w:val="00523F78"/>
    <w:rsid w:val="00524629"/>
    <w:rsid w:val="00525778"/>
    <w:rsid w:val="0052586F"/>
    <w:rsid w:val="00525DAB"/>
    <w:rsid w:val="0052606C"/>
    <w:rsid w:val="005261D5"/>
    <w:rsid w:val="005268AA"/>
    <w:rsid w:val="00526CE3"/>
    <w:rsid w:val="00527E83"/>
    <w:rsid w:val="005305A4"/>
    <w:rsid w:val="00530CF0"/>
    <w:rsid w:val="0053109D"/>
    <w:rsid w:val="00531BA8"/>
    <w:rsid w:val="00532DAD"/>
    <w:rsid w:val="0053342F"/>
    <w:rsid w:val="00535AEB"/>
    <w:rsid w:val="00536736"/>
    <w:rsid w:val="00537981"/>
    <w:rsid w:val="005402E7"/>
    <w:rsid w:val="0054231B"/>
    <w:rsid w:val="005424DF"/>
    <w:rsid w:val="00542855"/>
    <w:rsid w:val="005432E7"/>
    <w:rsid w:val="0054352D"/>
    <w:rsid w:val="0054372C"/>
    <w:rsid w:val="0054722A"/>
    <w:rsid w:val="0054744C"/>
    <w:rsid w:val="00552BCE"/>
    <w:rsid w:val="00554EBA"/>
    <w:rsid w:val="00555082"/>
    <w:rsid w:val="0055595A"/>
    <w:rsid w:val="00556C91"/>
    <w:rsid w:val="00556E86"/>
    <w:rsid w:val="00557143"/>
    <w:rsid w:val="00557F17"/>
    <w:rsid w:val="00560A29"/>
    <w:rsid w:val="00560C78"/>
    <w:rsid w:val="0056211A"/>
    <w:rsid w:val="00562DF7"/>
    <w:rsid w:val="00563A56"/>
    <w:rsid w:val="00565DFF"/>
    <w:rsid w:val="00566970"/>
    <w:rsid w:val="00566AC4"/>
    <w:rsid w:val="0057040B"/>
    <w:rsid w:val="00572206"/>
    <w:rsid w:val="005725F5"/>
    <w:rsid w:val="00572B17"/>
    <w:rsid w:val="00572EC4"/>
    <w:rsid w:val="00573D61"/>
    <w:rsid w:val="00574052"/>
    <w:rsid w:val="005754B8"/>
    <w:rsid w:val="005760B5"/>
    <w:rsid w:val="0057620C"/>
    <w:rsid w:val="005769D1"/>
    <w:rsid w:val="005773A8"/>
    <w:rsid w:val="00577D17"/>
    <w:rsid w:val="00583780"/>
    <w:rsid w:val="00583CAF"/>
    <w:rsid w:val="00586224"/>
    <w:rsid w:val="00586CA7"/>
    <w:rsid w:val="005909D8"/>
    <w:rsid w:val="00591A50"/>
    <w:rsid w:val="00593FA3"/>
    <w:rsid w:val="005941D5"/>
    <w:rsid w:val="0059462A"/>
    <w:rsid w:val="00595160"/>
    <w:rsid w:val="00595C5D"/>
    <w:rsid w:val="00596B3E"/>
    <w:rsid w:val="00597996"/>
    <w:rsid w:val="00597D0B"/>
    <w:rsid w:val="005A11D9"/>
    <w:rsid w:val="005A166D"/>
    <w:rsid w:val="005A2C13"/>
    <w:rsid w:val="005A2CC5"/>
    <w:rsid w:val="005A2FA7"/>
    <w:rsid w:val="005A314A"/>
    <w:rsid w:val="005A3D61"/>
    <w:rsid w:val="005A471F"/>
    <w:rsid w:val="005A6C9D"/>
    <w:rsid w:val="005A7524"/>
    <w:rsid w:val="005B0664"/>
    <w:rsid w:val="005B0B83"/>
    <w:rsid w:val="005B0E12"/>
    <w:rsid w:val="005B1299"/>
    <w:rsid w:val="005B4EB3"/>
    <w:rsid w:val="005B5729"/>
    <w:rsid w:val="005B5ABF"/>
    <w:rsid w:val="005B5D1D"/>
    <w:rsid w:val="005B6267"/>
    <w:rsid w:val="005B6765"/>
    <w:rsid w:val="005B6ABE"/>
    <w:rsid w:val="005B6C03"/>
    <w:rsid w:val="005B7261"/>
    <w:rsid w:val="005B7456"/>
    <w:rsid w:val="005B7900"/>
    <w:rsid w:val="005C0383"/>
    <w:rsid w:val="005C12EB"/>
    <w:rsid w:val="005C4C62"/>
    <w:rsid w:val="005C5C68"/>
    <w:rsid w:val="005C6A3A"/>
    <w:rsid w:val="005C71FA"/>
    <w:rsid w:val="005C7D7B"/>
    <w:rsid w:val="005D03EB"/>
    <w:rsid w:val="005D03EC"/>
    <w:rsid w:val="005D08BC"/>
    <w:rsid w:val="005D1B4E"/>
    <w:rsid w:val="005D1CBD"/>
    <w:rsid w:val="005D1F9C"/>
    <w:rsid w:val="005D2328"/>
    <w:rsid w:val="005D23FF"/>
    <w:rsid w:val="005D2F33"/>
    <w:rsid w:val="005D5DFA"/>
    <w:rsid w:val="005D6EBF"/>
    <w:rsid w:val="005E090C"/>
    <w:rsid w:val="005E15ED"/>
    <w:rsid w:val="005E166B"/>
    <w:rsid w:val="005E1763"/>
    <w:rsid w:val="005E3009"/>
    <w:rsid w:val="005E44EE"/>
    <w:rsid w:val="005E594F"/>
    <w:rsid w:val="005E60DB"/>
    <w:rsid w:val="005E619A"/>
    <w:rsid w:val="005E61C0"/>
    <w:rsid w:val="005E6466"/>
    <w:rsid w:val="005E77C4"/>
    <w:rsid w:val="005F0563"/>
    <w:rsid w:val="005F0D16"/>
    <w:rsid w:val="005F0F03"/>
    <w:rsid w:val="005F17C7"/>
    <w:rsid w:val="005F3D31"/>
    <w:rsid w:val="005F712B"/>
    <w:rsid w:val="005F72B3"/>
    <w:rsid w:val="005F7D4D"/>
    <w:rsid w:val="00600E61"/>
    <w:rsid w:val="00603AF2"/>
    <w:rsid w:val="00605F4A"/>
    <w:rsid w:val="00606112"/>
    <w:rsid w:val="00606768"/>
    <w:rsid w:val="006068DA"/>
    <w:rsid w:val="006072CE"/>
    <w:rsid w:val="00607CC5"/>
    <w:rsid w:val="0061140E"/>
    <w:rsid w:val="006120B8"/>
    <w:rsid w:val="00612455"/>
    <w:rsid w:val="006125A3"/>
    <w:rsid w:val="0061371D"/>
    <w:rsid w:val="00614229"/>
    <w:rsid w:val="0061457C"/>
    <w:rsid w:val="00614932"/>
    <w:rsid w:val="006157CA"/>
    <w:rsid w:val="00615DAA"/>
    <w:rsid w:val="00616831"/>
    <w:rsid w:val="00621E9D"/>
    <w:rsid w:val="00623166"/>
    <w:rsid w:val="00623491"/>
    <w:rsid w:val="00623DAE"/>
    <w:rsid w:val="00624A86"/>
    <w:rsid w:val="00624F24"/>
    <w:rsid w:val="006256A9"/>
    <w:rsid w:val="00625C70"/>
    <w:rsid w:val="006263E2"/>
    <w:rsid w:val="006267F7"/>
    <w:rsid w:val="00630280"/>
    <w:rsid w:val="00631493"/>
    <w:rsid w:val="0063224B"/>
    <w:rsid w:val="00634337"/>
    <w:rsid w:val="0063463B"/>
    <w:rsid w:val="0063471D"/>
    <w:rsid w:val="006350E9"/>
    <w:rsid w:val="00636F57"/>
    <w:rsid w:val="00640279"/>
    <w:rsid w:val="00640C31"/>
    <w:rsid w:val="00642BB8"/>
    <w:rsid w:val="00642F0B"/>
    <w:rsid w:val="00643103"/>
    <w:rsid w:val="00643254"/>
    <w:rsid w:val="00643EA5"/>
    <w:rsid w:val="00645563"/>
    <w:rsid w:val="00646131"/>
    <w:rsid w:val="00646395"/>
    <w:rsid w:val="0064662B"/>
    <w:rsid w:val="0064680F"/>
    <w:rsid w:val="00646B79"/>
    <w:rsid w:val="00647172"/>
    <w:rsid w:val="0064748C"/>
    <w:rsid w:val="00647D87"/>
    <w:rsid w:val="0065116F"/>
    <w:rsid w:val="006513B5"/>
    <w:rsid w:val="00652337"/>
    <w:rsid w:val="006554D2"/>
    <w:rsid w:val="00655520"/>
    <w:rsid w:val="006558C4"/>
    <w:rsid w:val="00656E3D"/>
    <w:rsid w:val="00657A33"/>
    <w:rsid w:val="006603F5"/>
    <w:rsid w:val="0066046B"/>
    <w:rsid w:val="0066081B"/>
    <w:rsid w:val="00661F7D"/>
    <w:rsid w:val="006625DC"/>
    <w:rsid w:val="00663287"/>
    <w:rsid w:val="00664687"/>
    <w:rsid w:val="00664D57"/>
    <w:rsid w:val="00665365"/>
    <w:rsid w:val="006657DA"/>
    <w:rsid w:val="00665A92"/>
    <w:rsid w:val="00667DAC"/>
    <w:rsid w:val="00670570"/>
    <w:rsid w:val="00670619"/>
    <w:rsid w:val="0067067C"/>
    <w:rsid w:val="0067247C"/>
    <w:rsid w:val="00672AC4"/>
    <w:rsid w:val="00672CF5"/>
    <w:rsid w:val="006744BD"/>
    <w:rsid w:val="00674BC4"/>
    <w:rsid w:val="00674D05"/>
    <w:rsid w:val="006767E2"/>
    <w:rsid w:val="006773AD"/>
    <w:rsid w:val="00680DBE"/>
    <w:rsid w:val="00682106"/>
    <w:rsid w:val="006830FB"/>
    <w:rsid w:val="00683EB7"/>
    <w:rsid w:val="006847E5"/>
    <w:rsid w:val="00685109"/>
    <w:rsid w:val="00685C40"/>
    <w:rsid w:val="00686D92"/>
    <w:rsid w:val="006910A3"/>
    <w:rsid w:val="00692AD1"/>
    <w:rsid w:val="00692E64"/>
    <w:rsid w:val="00693516"/>
    <w:rsid w:val="00693B09"/>
    <w:rsid w:val="006945D1"/>
    <w:rsid w:val="00694D7D"/>
    <w:rsid w:val="00695441"/>
    <w:rsid w:val="00696227"/>
    <w:rsid w:val="0069626E"/>
    <w:rsid w:val="006A20F5"/>
    <w:rsid w:val="006A2DA9"/>
    <w:rsid w:val="006A3B68"/>
    <w:rsid w:val="006A415A"/>
    <w:rsid w:val="006A4686"/>
    <w:rsid w:val="006A4ED5"/>
    <w:rsid w:val="006A6197"/>
    <w:rsid w:val="006A6F7E"/>
    <w:rsid w:val="006B1552"/>
    <w:rsid w:val="006B1568"/>
    <w:rsid w:val="006B2536"/>
    <w:rsid w:val="006B2C9C"/>
    <w:rsid w:val="006B2EEC"/>
    <w:rsid w:val="006B4513"/>
    <w:rsid w:val="006B4E44"/>
    <w:rsid w:val="006B6492"/>
    <w:rsid w:val="006B755A"/>
    <w:rsid w:val="006C0C07"/>
    <w:rsid w:val="006C25BE"/>
    <w:rsid w:val="006C2EDB"/>
    <w:rsid w:val="006C4F76"/>
    <w:rsid w:val="006C5F66"/>
    <w:rsid w:val="006C66B7"/>
    <w:rsid w:val="006C6DF2"/>
    <w:rsid w:val="006C6EB2"/>
    <w:rsid w:val="006C792A"/>
    <w:rsid w:val="006D169F"/>
    <w:rsid w:val="006D1738"/>
    <w:rsid w:val="006D1DC6"/>
    <w:rsid w:val="006D25B1"/>
    <w:rsid w:val="006D4669"/>
    <w:rsid w:val="006D47FC"/>
    <w:rsid w:val="006D504D"/>
    <w:rsid w:val="006D597D"/>
    <w:rsid w:val="006D5DBC"/>
    <w:rsid w:val="006D65FE"/>
    <w:rsid w:val="006D76FB"/>
    <w:rsid w:val="006E052C"/>
    <w:rsid w:val="006E0D1F"/>
    <w:rsid w:val="006E13B2"/>
    <w:rsid w:val="006E1DFD"/>
    <w:rsid w:val="006E2829"/>
    <w:rsid w:val="006E4A07"/>
    <w:rsid w:val="006E4F27"/>
    <w:rsid w:val="006E5432"/>
    <w:rsid w:val="006E5813"/>
    <w:rsid w:val="006E7E97"/>
    <w:rsid w:val="006F00A6"/>
    <w:rsid w:val="006F0490"/>
    <w:rsid w:val="006F16F6"/>
    <w:rsid w:val="006F1FC3"/>
    <w:rsid w:val="006F27B7"/>
    <w:rsid w:val="006F3B1F"/>
    <w:rsid w:val="006F5789"/>
    <w:rsid w:val="006F65AE"/>
    <w:rsid w:val="00700F06"/>
    <w:rsid w:val="00701329"/>
    <w:rsid w:val="007033C3"/>
    <w:rsid w:val="007039AE"/>
    <w:rsid w:val="00703C0C"/>
    <w:rsid w:val="00704170"/>
    <w:rsid w:val="00706105"/>
    <w:rsid w:val="0070666F"/>
    <w:rsid w:val="007112E5"/>
    <w:rsid w:val="007158E5"/>
    <w:rsid w:val="00716C94"/>
    <w:rsid w:val="007175E7"/>
    <w:rsid w:val="00717946"/>
    <w:rsid w:val="00717FAB"/>
    <w:rsid w:val="007234A7"/>
    <w:rsid w:val="007236CA"/>
    <w:rsid w:val="00725955"/>
    <w:rsid w:val="0072608C"/>
    <w:rsid w:val="00726BD1"/>
    <w:rsid w:val="00727ACA"/>
    <w:rsid w:val="007308F8"/>
    <w:rsid w:val="00730A84"/>
    <w:rsid w:val="00731A8F"/>
    <w:rsid w:val="007321E1"/>
    <w:rsid w:val="00732E8F"/>
    <w:rsid w:val="0073327A"/>
    <w:rsid w:val="0073392A"/>
    <w:rsid w:val="00734B74"/>
    <w:rsid w:val="00734B93"/>
    <w:rsid w:val="00735BD3"/>
    <w:rsid w:val="00735E0D"/>
    <w:rsid w:val="00735F70"/>
    <w:rsid w:val="007365B5"/>
    <w:rsid w:val="00736E95"/>
    <w:rsid w:val="00736EBD"/>
    <w:rsid w:val="00736EF7"/>
    <w:rsid w:val="00737181"/>
    <w:rsid w:val="007371F1"/>
    <w:rsid w:val="00737794"/>
    <w:rsid w:val="00737E06"/>
    <w:rsid w:val="0074066F"/>
    <w:rsid w:val="00740700"/>
    <w:rsid w:val="00740D5C"/>
    <w:rsid w:val="00741885"/>
    <w:rsid w:val="00742621"/>
    <w:rsid w:val="00742A0B"/>
    <w:rsid w:val="00742CD8"/>
    <w:rsid w:val="00743CDB"/>
    <w:rsid w:val="00744A0F"/>
    <w:rsid w:val="00744A9E"/>
    <w:rsid w:val="007461AC"/>
    <w:rsid w:val="00746304"/>
    <w:rsid w:val="00750252"/>
    <w:rsid w:val="00750768"/>
    <w:rsid w:val="00752827"/>
    <w:rsid w:val="007530BB"/>
    <w:rsid w:val="007544EC"/>
    <w:rsid w:val="007545B7"/>
    <w:rsid w:val="00755E17"/>
    <w:rsid w:val="007567FA"/>
    <w:rsid w:val="00756E57"/>
    <w:rsid w:val="00756EA4"/>
    <w:rsid w:val="00757AE7"/>
    <w:rsid w:val="007612E5"/>
    <w:rsid w:val="0076161F"/>
    <w:rsid w:val="00762C05"/>
    <w:rsid w:val="0076328D"/>
    <w:rsid w:val="0076355E"/>
    <w:rsid w:val="00763B8F"/>
    <w:rsid w:val="00764E0D"/>
    <w:rsid w:val="007650F5"/>
    <w:rsid w:val="00765EA2"/>
    <w:rsid w:val="00765FC2"/>
    <w:rsid w:val="00766428"/>
    <w:rsid w:val="00766859"/>
    <w:rsid w:val="00766F93"/>
    <w:rsid w:val="00766FCC"/>
    <w:rsid w:val="0076776D"/>
    <w:rsid w:val="0077056E"/>
    <w:rsid w:val="00770E44"/>
    <w:rsid w:val="00772052"/>
    <w:rsid w:val="007726C7"/>
    <w:rsid w:val="00773DD4"/>
    <w:rsid w:val="00773FEC"/>
    <w:rsid w:val="0077488C"/>
    <w:rsid w:val="00775320"/>
    <w:rsid w:val="00776038"/>
    <w:rsid w:val="00776514"/>
    <w:rsid w:val="00777F73"/>
    <w:rsid w:val="00780B09"/>
    <w:rsid w:val="00780BC4"/>
    <w:rsid w:val="00781DAB"/>
    <w:rsid w:val="0078291C"/>
    <w:rsid w:val="0078301D"/>
    <w:rsid w:val="0078310B"/>
    <w:rsid w:val="00784C60"/>
    <w:rsid w:val="00785E7C"/>
    <w:rsid w:val="0078606C"/>
    <w:rsid w:val="00786E57"/>
    <w:rsid w:val="00787863"/>
    <w:rsid w:val="00787F03"/>
    <w:rsid w:val="0079049E"/>
    <w:rsid w:val="007913DB"/>
    <w:rsid w:val="0079204D"/>
    <w:rsid w:val="00792FE8"/>
    <w:rsid w:val="00793BF3"/>
    <w:rsid w:val="00794C9C"/>
    <w:rsid w:val="007959A7"/>
    <w:rsid w:val="00797514"/>
    <w:rsid w:val="00797BBA"/>
    <w:rsid w:val="007A0B9A"/>
    <w:rsid w:val="007A12A0"/>
    <w:rsid w:val="007A18EB"/>
    <w:rsid w:val="007A1ADE"/>
    <w:rsid w:val="007A290F"/>
    <w:rsid w:val="007A399A"/>
    <w:rsid w:val="007A3E44"/>
    <w:rsid w:val="007A45B0"/>
    <w:rsid w:val="007A4DD3"/>
    <w:rsid w:val="007A7446"/>
    <w:rsid w:val="007A7AC6"/>
    <w:rsid w:val="007B0B84"/>
    <w:rsid w:val="007B0F44"/>
    <w:rsid w:val="007B419C"/>
    <w:rsid w:val="007B469C"/>
    <w:rsid w:val="007B541F"/>
    <w:rsid w:val="007B5D6E"/>
    <w:rsid w:val="007B5DFA"/>
    <w:rsid w:val="007B684C"/>
    <w:rsid w:val="007C119F"/>
    <w:rsid w:val="007C1CA0"/>
    <w:rsid w:val="007C266D"/>
    <w:rsid w:val="007C4860"/>
    <w:rsid w:val="007C5472"/>
    <w:rsid w:val="007C56E3"/>
    <w:rsid w:val="007C5A6E"/>
    <w:rsid w:val="007C7363"/>
    <w:rsid w:val="007C7FDD"/>
    <w:rsid w:val="007D0768"/>
    <w:rsid w:val="007D1AAC"/>
    <w:rsid w:val="007D3487"/>
    <w:rsid w:val="007D37D9"/>
    <w:rsid w:val="007D4154"/>
    <w:rsid w:val="007D41A2"/>
    <w:rsid w:val="007D4489"/>
    <w:rsid w:val="007D454F"/>
    <w:rsid w:val="007D4C0C"/>
    <w:rsid w:val="007D4D51"/>
    <w:rsid w:val="007D562E"/>
    <w:rsid w:val="007D5CBD"/>
    <w:rsid w:val="007D7E0F"/>
    <w:rsid w:val="007D7E16"/>
    <w:rsid w:val="007D7E22"/>
    <w:rsid w:val="007E0960"/>
    <w:rsid w:val="007E138C"/>
    <w:rsid w:val="007E19F7"/>
    <w:rsid w:val="007E3985"/>
    <w:rsid w:val="007E69E3"/>
    <w:rsid w:val="007E6FF7"/>
    <w:rsid w:val="007E7A3B"/>
    <w:rsid w:val="007F036A"/>
    <w:rsid w:val="007F1D07"/>
    <w:rsid w:val="007F234F"/>
    <w:rsid w:val="007F2D81"/>
    <w:rsid w:val="007F3F45"/>
    <w:rsid w:val="007F6A6A"/>
    <w:rsid w:val="007F6D31"/>
    <w:rsid w:val="007F7FD1"/>
    <w:rsid w:val="00801544"/>
    <w:rsid w:val="00801853"/>
    <w:rsid w:val="00802344"/>
    <w:rsid w:val="00802BC3"/>
    <w:rsid w:val="008034E0"/>
    <w:rsid w:val="00803E2A"/>
    <w:rsid w:val="00804ACC"/>
    <w:rsid w:val="0080543A"/>
    <w:rsid w:val="008062EE"/>
    <w:rsid w:val="00807920"/>
    <w:rsid w:val="00810C56"/>
    <w:rsid w:val="00811F3F"/>
    <w:rsid w:val="00811FD0"/>
    <w:rsid w:val="00812DBD"/>
    <w:rsid w:val="00812E83"/>
    <w:rsid w:val="00813761"/>
    <w:rsid w:val="00815B55"/>
    <w:rsid w:val="00815EBB"/>
    <w:rsid w:val="008169FA"/>
    <w:rsid w:val="00816FD8"/>
    <w:rsid w:val="00817FF5"/>
    <w:rsid w:val="008200E0"/>
    <w:rsid w:val="008206E3"/>
    <w:rsid w:val="00820A5B"/>
    <w:rsid w:val="00820B98"/>
    <w:rsid w:val="008217BD"/>
    <w:rsid w:val="00821B14"/>
    <w:rsid w:val="00821D54"/>
    <w:rsid w:val="00821FA6"/>
    <w:rsid w:val="00822978"/>
    <w:rsid w:val="0082297D"/>
    <w:rsid w:val="0082354E"/>
    <w:rsid w:val="00826402"/>
    <w:rsid w:val="00826CC3"/>
    <w:rsid w:val="00830C63"/>
    <w:rsid w:val="00831E21"/>
    <w:rsid w:val="00834725"/>
    <w:rsid w:val="00834DA9"/>
    <w:rsid w:val="008350BB"/>
    <w:rsid w:val="0083626D"/>
    <w:rsid w:val="00836EB1"/>
    <w:rsid w:val="00840F78"/>
    <w:rsid w:val="00842A48"/>
    <w:rsid w:val="00842DAE"/>
    <w:rsid w:val="00842FA8"/>
    <w:rsid w:val="008449D4"/>
    <w:rsid w:val="00844D45"/>
    <w:rsid w:val="00845CD8"/>
    <w:rsid w:val="00846008"/>
    <w:rsid w:val="00846285"/>
    <w:rsid w:val="00846577"/>
    <w:rsid w:val="008467D4"/>
    <w:rsid w:val="00846B12"/>
    <w:rsid w:val="008479F5"/>
    <w:rsid w:val="00850A3E"/>
    <w:rsid w:val="00850C47"/>
    <w:rsid w:val="00851249"/>
    <w:rsid w:val="0085172B"/>
    <w:rsid w:val="00851D92"/>
    <w:rsid w:val="008522E2"/>
    <w:rsid w:val="0085236A"/>
    <w:rsid w:val="008531E6"/>
    <w:rsid w:val="00854244"/>
    <w:rsid w:val="0085468B"/>
    <w:rsid w:val="0085487A"/>
    <w:rsid w:val="00855B7C"/>
    <w:rsid w:val="0085726A"/>
    <w:rsid w:val="0086088F"/>
    <w:rsid w:val="00860C4A"/>
    <w:rsid w:val="00860DDE"/>
    <w:rsid w:val="00862375"/>
    <w:rsid w:val="00862909"/>
    <w:rsid w:val="00862B7D"/>
    <w:rsid w:val="00862C6E"/>
    <w:rsid w:val="0086319C"/>
    <w:rsid w:val="00863B57"/>
    <w:rsid w:val="00863DFB"/>
    <w:rsid w:val="00864945"/>
    <w:rsid w:val="00865C95"/>
    <w:rsid w:val="00866C6C"/>
    <w:rsid w:val="00867936"/>
    <w:rsid w:val="008725EC"/>
    <w:rsid w:val="0087271D"/>
    <w:rsid w:val="008736E1"/>
    <w:rsid w:val="0087431A"/>
    <w:rsid w:val="008749A9"/>
    <w:rsid w:val="008753C8"/>
    <w:rsid w:val="00876556"/>
    <w:rsid w:val="008766FB"/>
    <w:rsid w:val="008778C4"/>
    <w:rsid w:val="00877CB6"/>
    <w:rsid w:val="00880A59"/>
    <w:rsid w:val="008826A5"/>
    <w:rsid w:val="00882DF9"/>
    <w:rsid w:val="008840C4"/>
    <w:rsid w:val="00884C3D"/>
    <w:rsid w:val="00887BB6"/>
    <w:rsid w:val="00891007"/>
    <w:rsid w:val="008911D3"/>
    <w:rsid w:val="00891D22"/>
    <w:rsid w:val="00891E48"/>
    <w:rsid w:val="00891E98"/>
    <w:rsid w:val="00892183"/>
    <w:rsid w:val="0089239D"/>
    <w:rsid w:val="00892E6A"/>
    <w:rsid w:val="00893921"/>
    <w:rsid w:val="0089425D"/>
    <w:rsid w:val="00897409"/>
    <w:rsid w:val="008976B3"/>
    <w:rsid w:val="008A0D82"/>
    <w:rsid w:val="008A1C9A"/>
    <w:rsid w:val="008A1ECB"/>
    <w:rsid w:val="008A258C"/>
    <w:rsid w:val="008A2FCE"/>
    <w:rsid w:val="008A3073"/>
    <w:rsid w:val="008A6477"/>
    <w:rsid w:val="008A6636"/>
    <w:rsid w:val="008B0412"/>
    <w:rsid w:val="008B0575"/>
    <w:rsid w:val="008B0D05"/>
    <w:rsid w:val="008B1BCD"/>
    <w:rsid w:val="008B1DD1"/>
    <w:rsid w:val="008B3283"/>
    <w:rsid w:val="008B3A1C"/>
    <w:rsid w:val="008B5C67"/>
    <w:rsid w:val="008B733D"/>
    <w:rsid w:val="008C0ED4"/>
    <w:rsid w:val="008C169C"/>
    <w:rsid w:val="008C1DB6"/>
    <w:rsid w:val="008C1EBC"/>
    <w:rsid w:val="008C25A7"/>
    <w:rsid w:val="008C278D"/>
    <w:rsid w:val="008C2EB1"/>
    <w:rsid w:val="008C3586"/>
    <w:rsid w:val="008C50BD"/>
    <w:rsid w:val="008C62E2"/>
    <w:rsid w:val="008C631D"/>
    <w:rsid w:val="008D0730"/>
    <w:rsid w:val="008D0940"/>
    <w:rsid w:val="008D0BEF"/>
    <w:rsid w:val="008D1805"/>
    <w:rsid w:val="008D47FE"/>
    <w:rsid w:val="008D5E1F"/>
    <w:rsid w:val="008D5F4F"/>
    <w:rsid w:val="008D6D82"/>
    <w:rsid w:val="008D72D3"/>
    <w:rsid w:val="008D7FF6"/>
    <w:rsid w:val="008E0AED"/>
    <w:rsid w:val="008E1C44"/>
    <w:rsid w:val="008E4B22"/>
    <w:rsid w:val="008E5FDB"/>
    <w:rsid w:val="008E6C97"/>
    <w:rsid w:val="008E735E"/>
    <w:rsid w:val="008F08AE"/>
    <w:rsid w:val="008F1744"/>
    <w:rsid w:val="008F419F"/>
    <w:rsid w:val="008F49DD"/>
    <w:rsid w:val="008F510A"/>
    <w:rsid w:val="008F53A6"/>
    <w:rsid w:val="0090131A"/>
    <w:rsid w:val="00901728"/>
    <w:rsid w:val="00901E3B"/>
    <w:rsid w:val="00903345"/>
    <w:rsid w:val="00903907"/>
    <w:rsid w:val="00904C02"/>
    <w:rsid w:val="00904F5E"/>
    <w:rsid w:val="009052E2"/>
    <w:rsid w:val="00905513"/>
    <w:rsid w:val="00905C7F"/>
    <w:rsid w:val="00905CC7"/>
    <w:rsid w:val="00907177"/>
    <w:rsid w:val="009073E5"/>
    <w:rsid w:val="009079E2"/>
    <w:rsid w:val="009107E6"/>
    <w:rsid w:val="00912406"/>
    <w:rsid w:val="009128CA"/>
    <w:rsid w:val="00913755"/>
    <w:rsid w:val="00915059"/>
    <w:rsid w:val="00915273"/>
    <w:rsid w:val="00915BE5"/>
    <w:rsid w:val="00915DD5"/>
    <w:rsid w:val="00916D7C"/>
    <w:rsid w:val="00917A1B"/>
    <w:rsid w:val="009213D1"/>
    <w:rsid w:val="009215FB"/>
    <w:rsid w:val="00921947"/>
    <w:rsid w:val="00921A71"/>
    <w:rsid w:val="009223C7"/>
    <w:rsid w:val="009231FB"/>
    <w:rsid w:val="00923A3C"/>
    <w:rsid w:val="00924480"/>
    <w:rsid w:val="0092485A"/>
    <w:rsid w:val="0092527D"/>
    <w:rsid w:val="009259BC"/>
    <w:rsid w:val="00925ED9"/>
    <w:rsid w:val="00926845"/>
    <w:rsid w:val="00926E84"/>
    <w:rsid w:val="009314DC"/>
    <w:rsid w:val="009318E7"/>
    <w:rsid w:val="00935812"/>
    <w:rsid w:val="00936138"/>
    <w:rsid w:val="00936AFA"/>
    <w:rsid w:val="009370AF"/>
    <w:rsid w:val="00937B9D"/>
    <w:rsid w:val="0094055B"/>
    <w:rsid w:val="00940B76"/>
    <w:rsid w:val="00941071"/>
    <w:rsid w:val="0094128B"/>
    <w:rsid w:val="009416CE"/>
    <w:rsid w:val="009418BA"/>
    <w:rsid w:val="00941C2C"/>
    <w:rsid w:val="00942B12"/>
    <w:rsid w:val="00942B7C"/>
    <w:rsid w:val="00943B44"/>
    <w:rsid w:val="00943CCE"/>
    <w:rsid w:val="00945E15"/>
    <w:rsid w:val="00947697"/>
    <w:rsid w:val="009501CB"/>
    <w:rsid w:val="00950C4B"/>
    <w:rsid w:val="0095145B"/>
    <w:rsid w:val="00952944"/>
    <w:rsid w:val="00953B8A"/>
    <w:rsid w:val="009544B7"/>
    <w:rsid w:val="009544CE"/>
    <w:rsid w:val="0095459F"/>
    <w:rsid w:val="0095765C"/>
    <w:rsid w:val="0096090C"/>
    <w:rsid w:val="009611D0"/>
    <w:rsid w:val="00962A82"/>
    <w:rsid w:val="00963213"/>
    <w:rsid w:val="00964687"/>
    <w:rsid w:val="00965D10"/>
    <w:rsid w:val="00967911"/>
    <w:rsid w:val="00967AB8"/>
    <w:rsid w:val="009702C0"/>
    <w:rsid w:val="00970CAA"/>
    <w:rsid w:val="00971DB3"/>
    <w:rsid w:val="00972F84"/>
    <w:rsid w:val="0097326A"/>
    <w:rsid w:val="0097332B"/>
    <w:rsid w:val="009733A0"/>
    <w:rsid w:val="0097424D"/>
    <w:rsid w:val="00976EF7"/>
    <w:rsid w:val="0098047D"/>
    <w:rsid w:val="009838A5"/>
    <w:rsid w:val="0098575E"/>
    <w:rsid w:val="009870B8"/>
    <w:rsid w:val="00987DAD"/>
    <w:rsid w:val="0099137E"/>
    <w:rsid w:val="00991E97"/>
    <w:rsid w:val="00992C29"/>
    <w:rsid w:val="00992D96"/>
    <w:rsid w:val="00993845"/>
    <w:rsid w:val="0099407D"/>
    <w:rsid w:val="0099448A"/>
    <w:rsid w:val="00994E45"/>
    <w:rsid w:val="00995988"/>
    <w:rsid w:val="00996613"/>
    <w:rsid w:val="0099727A"/>
    <w:rsid w:val="009973FE"/>
    <w:rsid w:val="009A0FFD"/>
    <w:rsid w:val="009A2815"/>
    <w:rsid w:val="009A30A4"/>
    <w:rsid w:val="009A46B9"/>
    <w:rsid w:val="009A6007"/>
    <w:rsid w:val="009A62D3"/>
    <w:rsid w:val="009A71CB"/>
    <w:rsid w:val="009A7302"/>
    <w:rsid w:val="009A7CAE"/>
    <w:rsid w:val="009B1B67"/>
    <w:rsid w:val="009B1CF2"/>
    <w:rsid w:val="009B4B06"/>
    <w:rsid w:val="009B4BEA"/>
    <w:rsid w:val="009B54FD"/>
    <w:rsid w:val="009B6484"/>
    <w:rsid w:val="009B6552"/>
    <w:rsid w:val="009C6F3F"/>
    <w:rsid w:val="009D0BCD"/>
    <w:rsid w:val="009D399D"/>
    <w:rsid w:val="009D514B"/>
    <w:rsid w:val="009D5518"/>
    <w:rsid w:val="009D6669"/>
    <w:rsid w:val="009D7956"/>
    <w:rsid w:val="009D7DA6"/>
    <w:rsid w:val="009E0CB3"/>
    <w:rsid w:val="009E0F7D"/>
    <w:rsid w:val="009E4B90"/>
    <w:rsid w:val="009E6366"/>
    <w:rsid w:val="009E6AD5"/>
    <w:rsid w:val="009E6CD4"/>
    <w:rsid w:val="009E78A2"/>
    <w:rsid w:val="009F15E6"/>
    <w:rsid w:val="009F24E3"/>
    <w:rsid w:val="009F2FC7"/>
    <w:rsid w:val="009F3C32"/>
    <w:rsid w:val="009F4138"/>
    <w:rsid w:val="009F5E43"/>
    <w:rsid w:val="009F64ED"/>
    <w:rsid w:val="009F6D4D"/>
    <w:rsid w:val="009F753E"/>
    <w:rsid w:val="009F7AAF"/>
    <w:rsid w:val="009F7E00"/>
    <w:rsid w:val="00A00718"/>
    <w:rsid w:val="00A00991"/>
    <w:rsid w:val="00A02892"/>
    <w:rsid w:val="00A02976"/>
    <w:rsid w:val="00A033A7"/>
    <w:rsid w:val="00A03724"/>
    <w:rsid w:val="00A064F3"/>
    <w:rsid w:val="00A06833"/>
    <w:rsid w:val="00A07378"/>
    <w:rsid w:val="00A10AB8"/>
    <w:rsid w:val="00A10F51"/>
    <w:rsid w:val="00A1192D"/>
    <w:rsid w:val="00A11A4A"/>
    <w:rsid w:val="00A1262B"/>
    <w:rsid w:val="00A12890"/>
    <w:rsid w:val="00A129D7"/>
    <w:rsid w:val="00A13588"/>
    <w:rsid w:val="00A13DF4"/>
    <w:rsid w:val="00A171E6"/>
    <w:rsid w:val="00A17E7F"/>
    <w:rsid w:val="00A21147"/>
    <w:rsid w:val="00A22FA6"/>
    <w:rsid w:val="00A23E52"/>
    <w:rsid w:val="00A2433E"/>
    <w:rsid w:val="00A26323"/>
    <w:rsid w:val="00A26506"/>
    <w:rsid w:val="00A301E6"/>
    <w:rsid w:val="00A30E98"/>
    <w:rsid w:val="00A31EF2"/>
    <w:rsid w:val="00A33A72"/>
    <w:rsid w:val="00A3420A"/>
    <w:rsid w:val="00A34CA0"/>
    <w:rsid w:val="00A3624A"/>
    <w:rsid w:val="00A368C5"/>
    <w:rsid w:val="00A36FD3"/>
    <w:rsid w:val="00A37CF8"/>
    <w:rsid w:val="00A4047F"/>
    <w:rsid w:val="00A40A8D"/>
    <w:rsid w:val="00A414EA"/>
    <w:rsid w:val="00A4174B"/>
    <w:rsid w:val="00A42E70"/>
    <w:rsid w:val="00A42EF3"/>
    <w:rsid w:val="00A4313D"/>
    <w:rsid w:val="00A472AB"/>
    <w:rsid w:val="00A47869"/>
    <w:rsid w:val="00A47AD9"/>
    <w:rsid w:val="00A50021"/>
    <w:rsid w:val="00A5014C"/>
    <w:rsid w:val="00A5064B"/>
    <w:rsid w:val="00A51646"/>
    <w:rsid w:val="00A52442"/>
    <w:rsid w:val="00A52488"/>
    <w:rsid w:val="00A53C03"/>
    <w:rsid w:val="00A54BEB"/>
    <w:rsid w:val="00A557A8"/>
    <w:rsid w:val="00A56A7E"/>
    <w:rsid w:val="00A57104"/>
    <w:rsid w:val="00A60216"/>
    <w:rsid w:val="00A60840"/>
    <w:rsid w:val="00A617F8"/>
    <w:rsid w:val="00A6211B"/>
    <w:rsid w:val="00A62F71"/>
    <w:rsid w:val="00A72911"/>
    <w:rsid w:val="00A7345A"/>
    <w:rsid w:val="00A751BD"/>
    <w:rsid w:val="00A75FA6"/>
    <w:rsid w:val="00A76F5D"/>
    <w:rsid w:val="00A77396"/>
    <w:rsid w:val="00A77C62"/>
    <w:rsid w:val="00A77FC9"/>
    <w:rsid w:val="00A801BE"/>
    <w:rsid w:val="00A80C1F"/>
    <w:rsid w:val="00A82C01"/>
    <w:rsid w:val="00A8499D"/>
    <w:rsid w:val="00A84FB9"/>
    <w:rsid w:val="00A86569"/>
    <w:rsid w:val="00A867D7"/>
    <w:rsid w:val="00A8796F"/>
    <w:rsid w:val="00A904CD"/>
    <w:rsid w:val="00A905EA"/>
    <w:rsid w:val="00A91EE6"/>
    <w:rsid w:val="00A938DB"/>
    <w:rsid w:val="00A939A0"/>
    <w:rsid w:val="00A93D75"/>
    <w:rsid w:val="00A93D93"/>
    <w:rsid w:val="00A93ED9"/>
    <w:rsid w:val="00A943DA"/>
    <w:rsid w:val="00A94550"/>
    <w:rsid w:val="00A94A21"/>
    <w:rsid w:val="00A95052"/>
    <w:rsid w:val="00A957AA"/>
    <w:rsid w:val="00AA26EC"/>
    <w:rsid w:val="00AA30C3"/>
    <w:rsid w:val="00AA375E"/>
    <w:rsid w:val="00AA4759"/>
    <w:rsid w:val="00AA49CD"/>
    <w:rsid w:val="00AA4B54"/>
    <w:rsid w:val="00AA4C24"/>
    <w:rsid w:val="00AA5131"/>
    <w:rsid w:val="00AA644F"/>
    <w:rsid w:val="00AA7262"/>
    <w:rsid w:val="00AB0C80"/>
    <w:rsid w:val="00AB12AF"/>
    <w:rsid w:val="00AB24F3"/>
    <w:rsid w:val="00AB2AEC"/>
    <w:rsid w:val="00AB2F4A"/>
    <w:rsid w:val="00AB372C"/>
    <w:rsid w:val="00AB456A"/>
    <w:rsid w:val="00AB4B0F"/>
    <w:rsid w:val="00AB4C19"/>
    <w:rsid w:val="00AB4D1C"/>
    <w:rsid w:val="00AB6945"/>
    <w:rsid w:val="00AB6E7D"/>
    <w:rsid w:val="00AB700A"/>
    <w:rsid w:val="00AC13B2"/>
    <w:rsid w:val="00AC3820"/>
    <w:rsid w:val="00AC44CB"/>
    <w:rsid w:val="00AC4BF8"/>
    <w:rsid w:val="00AC6368"/>
    <w:rsid w:val="00AC7672"/>
    <w:rsid w:val="00AC7BFB"/>
    <w:rsid w:val="00AD09F4"/>
    <w:rsid w:val="00AD0C30"/>
    <w:rsid w:val="00AD176C"/>
    <w:rsid w:val="00AD3A50"/>
    <w:rsid w:val="00AD4C17"/>
    <w:rsid w:val="00AD5A20"/>
    <w:rsid w:val="00AD6341"/>
    <w:rsid w:val="00AD68D9"/>
    <w:rsid w:val="00AD6EC2"/>
    <w:rsid w:val="00AD7C8A"/>
    <w:rsid w:val="00AE09FD"/>
    <w:rsid w:val="00AE0D7D"/>
    <w:rsid w:val="00AE14E3"/>
    <w:rsid w:val="00AE1B90"/>
    <w:rsid w:val="00AE1C97"/>
    <w:rsid w:val="00AE2C94"/>
    <w:rsid w:val="00AE2DE0"/>
    <w:rsid w:val="00AE303E"/>
    <w:rsid w:val="00AE3D26"/>
    <w:rsid w:val="00AE4185"/>
    <w:rsid w:val="00AE4386"/>
    <w:rsid w:val="00AE47DA"/>
    <w:rsid w:val="00AE7371"/>
    <w:rsid w:val="00AE7E68"/>
    <w:rsid w:val="00AF160A"/>
    <w:rsid w:val="00AF2449"/>
    <w:rsid w:val="00AF2790"/>
    <w:rsid w:val="00AF3265"/>
    <w:rsid w:val="00AF389A"/>
    <w:rsid w:val="00AF3CB4"/>
    <w:rsid w:val="00AF51F4"/>
    <w:rsid w:val="00AF67D6"/>
    <w:rsid w:val="00AF766C"/>
    <w:rsid w:val="00AF7A60"/>
    <w:rsid w:val="00AF7AEF"/>
    <w:rsid w:val="00AF7E78"/>
    <w:rsid w:val="00B025CE"/>
    <w:rsid w:val="00B0596B"/>
    <w:rsid w:val="00B07CB6"/>
    <w:rsid w:val="00B111B8"/>
    <w:rsid w:val="00B12499"/>
    <w:rsid w:val="00B13D44"/>
    <w:rsid w:val="00B14769"/>
    <w:rsid w:val="00B14ED2"/>
    <w:rsid w:val="00B150CB"/>
    <w:rsid w:val="00B151C6"/>
    <w:rsid w:val="00B16274"/>
    <w:rsid w:val="00B16499"/>
    <w:rsid w:val="00B16851"/>
    <w:rsid w:val="00B17530"/>
    <w:rsid w:val="00B17818"/>
    <w:rsid w:val="00B21523"/>
    <w:rsid w:val="00B22F02"/>
    <w:rsid w:val="00B233E4"/>
    <w:rsid w:val="00B24094"/>
    <w:rsid w:val="00B24855"/>
    <w:rsid w:val="00B26553"/>
    <w:rsid w:val="00B2755F"/>
    <w:rsid w:val="00B300D6"/>
    <w:rsid w:val="00B307B9"/>
    <w:rsid w:val="00B3244A"/>
    <w:rsid w:val="00B32DE8"/>
    <w:rsid w:val="00B33041"/>
    <w:rsid w:val="00B33229"/>
    <w:rsid w:val="00B33539"/>
    <w:rsid w:val="00B337A6"/>
    <w:rsid w:val="00B33B3D"/>
    <w:rsid w:val="00B345C0"/>
    <w:rsid w:val="00B357E9"/>
    <w:rsid w:val="00B3630A"/>
    <w:rsid w:val="00B36378"/>
    <w:rsid w:val="00B36723"/>
    <w:rsid w:val="00B371AB"/>
    <w:rsid w:val="00B378F4"/>
    <w:rsid w:val="00B4067E"/>
    <w:rsid w:val="00B41578"/>
    <w:rsid w:val="00B439E5"/>
    <w:rsid w:val="00B44DC3"/>
    <w:rsid w:val="00B4621E"/>
    <w:rsid w:val="00B463F7"/>
    <w:rsid w:val="00B46C97"/>
    <w:rsid w:val="00B470D6"/>
    <w:rsid w:val="00B475F1"/>
    <w:rsid w:val="00B50311"/>
    <w:rsid w:val="00B50E36"/>
    <w:rsid w:val="00B523D0"/>
    <w:rsid w:val="00B532BF"/>
    <w:rsid w:val="00B536C2"/>
    <w:rsid w:val="00B53EB3"/>
    <w:rsid w:val="00B54476"/>
    <w:rsid w:val="00B54E9E"/>
    <w:rsid w:val="00B55E0A"/>
    <w:rsid w:val="00B56390"/>
    <w:rsid w:val="00B56DA6"/>
    <w:rsid w:val="00B57637"/>
    <w:rsid w:val="00B57BF9"/>
    <w:rsid w:val="00B60500"/>
    <w:rsid w:val="00B6083F"/>
    <w:rsid w:val="00B60BDE"/>
    <w:rsid w:val="00B620A4"/>
    <w:rsid w:val="00B62160"/>
    <w:rsid w:val="00B62845"/>
    <w:rsid w:val="00B645FB"/>
    <w:rsid w:val="00B64BA2"/>
    <w:rsid w:val="00B65A4D"/>
    <w:rsid w:val="00B660CF"/>
    <w:rsid w:val="00B66304"/>
    <w:rsid w:val="00B71B8C"/>
    <w:rsid w:val="00B721A0"/>
    <w:rsid w:val="00B7280D"/>
    <w:rsid w:val="00B72854"/>
    <w:rsid w:val="00B7608D"/>
    <w:rsid w:val="00B770A2"/>
    <w:rsid w:val="00B770AF"/>
    <w:rsid w:val="00B823FE"/>
    <w:rsid w:val="00B82C7E"/>
    <w:rsid w:val="00B839E4"/>
    <w:rsid w:val="00B84259"/>
    <w:rsid w:val="00B845D6"/>
    <w:rsid w:val="00B86B1F"/>
    <w:rsid w:val="00B86E18"/>
    <w:rsid w:val="00B87289"/>
    <w:rsid w:val="00B90311"/>
    <w:rsid w:val="00B90FB3"/>
    <w:rsid w:val="00B917D4"/>
    <w:rsid w:val="00B91FCD"/>
    <w:rsid w:val="00B93455"/>
    <w:rsid w:val="00B93767"/>
    <w:rsid w:val="00B94239"/>
    <w:rsid w:val="00B94F07"/>
    <w:rsid w:val="00B9505D"/>
    <w:rsid w:val="00B95EA8"/>
    <w:rsid w:val="00B9742E"/>
    <w:rsid w:val="00BA1363"/>
    <w:rsid w:val="00BA34C4"/>
    <w:rsid w:val="00BA35E5"/>
    <w:rsid w:val="00BA4FEB"/>
    <w:rsid w:val="00BA5198"/>
    <w:rsid w:val="00BA5B80"/>
    <w:rsid w:val="00BA6439"/>
    <w:rsid w:val="00BA6BAE"/>
    <w:rsid w:val="00BB23C3"/>
    <w:rsid w:val="00BB2C10"/>
    <w:rsid w:val="00BB2CFF"/>
    <w:rsid w:val="00BB2E1B"/>
    <w:rsid w:val="00BB2EE2"/>
    <w:rsid w:val="00BB3077"/>
    <w:rsid w:val="00BB34F6"/>
    <w:rsid w:val="00BB43DB"/>
    <w:rsid w:val="00BB5AD6"/>
    <w:rsid w:val="00BB61F5"/>
    <w:rsid w:val="00BB63FA"/>
    <w:rsid w:val="00BB6B28"/>
    <w:rsid w:val="00BB7374"/>
    <w:rsid w:val="00BC1040"/>
    <w:rsid w:val="00BC119D"/>
    <w:rsid w:val="00BC267F"/>
    <w:rsid w:val="00BC290A"/>
    <w:rsid w:val="00BC2A91"/>
    <w:rsid w:val="00BC2C6D"/>
    <w:rsid w:val="00BC323A"/>
    <w:rsid w:val="00BC3BE7"/>
    <w:rsid w:val="00BC3C26"/>
    <w:rsid w:val="00BC3C95"/>
    <w:rsid w:val="00BC42C0"/>
    <w:rsid w:val="00BC42C8"/>
    <w:rsid w:val="00BC620B"/>
    <w:rsid w:val="00BC7CD8"/>
    <w:rsid w:val="00BC7F78"/>
    <w:rsid w:val="00BD0204"/>
    <w:rsid w:val="00BD14FF"/>
    <w:rsid w:val="00BD329C"/>
    <w:rsid w:val="00BD3C58"/>
    <w:rsid w:val="00BD43AC"/>
    <w:rsid w:val="00BD519F"/>
    <w:rsid w:val="00BD5986"/>
    <w:rsid w:val="00BD5B1C"/>
    <w:rsid w:val="00BD6BAC"/>
    <w:rsid w:val="00BD7ACF"/>
    <w:rsid w:val="00BD7F64"/>
    <w:rsid w:val="00BE1D98"/>
    <w:rsid w:val="00BE30BF"/>
    <w:rsid w:val="00BE3264"/>
    <w:rsid w:val="00BE4C9C"/>
    <w:rsid w:val="00BE51E4"/>
    <w:rsid w:val="00BE5335"/>
    <w:rsid w:val="00BE5B9A"/>
    <w:rsid w:val="00BE5F00"/>
    <w:rsid w:val="00BE63A6"/>
    <w:rsid w:val="00BE6CBB"/>
    <w:rsid w:val="00BE7CE4"/>
    <w:rsid w:val="00BF00C7"/>
    <w:rsid w:val="00BF020A"/>
    <w:rsid w:val="00BF05A8"/>
    <w:rsid w:val="00BF09A1"/>
    <w:rsid w:val="00BF205B"/>
    <w:rsid w:val="00BF20B7"/>
    <w:rsid w:val="00BF31CA"/>
    <w:rsid w:val="00BF3A06"/>
    <w:rsid w:val="00BF4C46"/>
    <w:rsid w:val="00BF5779"/>
    <w:rsid w:val="00BF5937"/>
    <w:rsid w:val="00BF6E95"/>
    <w:rsid w:val="00BF6EF2"/>
    <w:rsid w:val="00C0025C"/>
    <w:rsid w:val="00C02873"/>
    <w:rsid w:val="00C040B2"/>
    <w:rsid w:val="00C0493A"/>
    <w:rsid w:val="00C05EAD"/>
    <w:rsid w:val="00C06CBA"/>
    <w:rsid w:val="00C07035"/>
    <w:rsid w:val="00C1006A"/>
    <w:rsid w:val="00C100C0"/>
    <w:rsid w:val="00C1272D"/>
    <w:rsid w:val="00C12F78"/>
    <w:rsid w:val="00C14EE6"/>
    <w:rsid w:val="00C15227"/>
    <w:rsid w:val="00C16677"/>
    <w:rsid w:val="00C16DCB"/>
    <w:rsid w:val="00C17313"/>
    <w:rsid w:val="00C17CC0"/>
    <w:rsid w:val="00C202D0"/>
    <w:rsid w:val="00C20D07"/>
    <w:rsid w:val="00C20E08"/>
    <w:rsid w:val="00C20E4C"/>
    <w:rsid w:val="00C20F65"/>
    <w:rsid w:val="00C216DC"/>
    <w:rsid w:val="00C22702"/>
    <w:rsid w:val="00C22814"/>
    <w:rsid w:val="00C22AD4"/>
    <w:rsid w:val="00C23254"/>
    <w:rsid w:val="00C23ECF"/>
    <w:rsid w:val="00C24FFF"/>
    <w:rsid w:val="00C27DB8"/>
    <w:rsid w:val="00C32486"/>
    <w:rsid w:val="00C32BC7"/>
    <w:rsid w:val="00C333A5"/>
    <w:rsid w:val="00C339CF"/>
    <w:rsid w:val="00C34415"/>
    <w:rsid w:val="00C3526E"/>
    <w:rsid w:val="00C366D6"/>
    <w:rsid w:val="00C37558"/>
    <w:rsid w:val="00C40853"/>
    <w:rsid w:val="00C4188C"/>
    <w:rsid w:val="00C4189A"/>
    <w:rsid w:val="00C41F38"/>
    <w:rsid w:val="00C42863"/>
    <w:rsid w:val="00C434C3"/>
    <w:rsid w:val="00C4391E"/>
    <w:rsid w:val="00C43D5D"/>
    <w:rsid w:val="00C512DE"/>
    <w:rsid w:val="00C51366"/>
    <w:rsid w:val="00C51CD6"/>
    <w:rsid w:val="00C521B2"/>
    <w:rsid w:val="00C522B2"/>
    <w:rsid w:val="00C523D4"/>
    <w:rsid w:val="00C53E9C"/>
    <w:rsid w:val="00C540A4"/>
    <w:rsid w:val="00C5536F"/>
    <w:rsid w:val="00C565C6"/>
    <w:rsid w:val="00C57FAB"/>
    <w:rsid w:val="00C62469"/>
    <w:rsid w:val="00C639F0"/>
    <w:rsid w:val="00C64223"/>
    <w:rsid w:val="00C643B1"/>
    <w:rsid w:val="00C652AE"/>
    <w:rsid w:val="00C65332"/>
    <w:rsid w:val="00C65489"/>
    <w:rsid w:val="00C65658"/>
    <w:rsid w:val="00C66098"/>
    <w:rsid w:val="00C66270"/>
    <w:rsid w:val="00C679C9"/>
    <w:rsid w:val="00C71083"/>
    <w:rsid w:val="00C71280"/>
    <w:rsid w:val="00C72270"/>
    <w:rsid w:val="00C72930"/>
    <w:rsid w:val="00C72DE9"/>
    <w:rsid w:val="00C7516A"/>
    <w:rsid w:val="00C76106"/>
    <w:rsid w:val="00C77818"/>
    <w:rsid w:val="00C778E8"/>
    <w:rsid w:val="00C77F40"/>
    <w:rsid w:val="00C8049F"/>
    <w:rsid w:val="00C82F19"/>
    <w:rsid w:val="00C8377E"/>
    <w:rsid w:val="00C85B0C"/>
    <w:rsid w:val="00C908BD"/>
    <w:rsid w:val="00C92379"/>
    <w:rsid w:val="00C928CD"/>
    <w:rsid w:val="00C933C9"/>
    <w:rsid w:val="00C9364A"/>
    <w:rsid w:val="00C95CD4"/>
    <w:rsid w:val="00C971B4"/>
    <w:rsid w:val="00C97995"/>
    <w:rsid w:val="00C97B98"/>
    <w:rsid w:val="00CA1A57"/>
    <w:rsid w:val="00CA1AC7"/>
    <w:rsid w:val="00CA23DB"/>
    <w:rsid w:val="00CA2499"/>
    <w:rsid w:val="00CA488D"/>
    <w:rsid w:val="00CA5045"/>
    <w:rsid w:val="00CA6A65"/>
    <w:rsid w:val="00CA6FCF"/>
    <w:rsid w:val="00CA70FE"/>
    <w:rsid w:val="00CA7112"/>
    <w:rsid w:val="00CA7629"/>
    <w:rsid w:val="00CA7EC2"/>
    <w:rsid w:val="00CB1D73"/>
    <w:rsid w:val="00CB251C"/>
    <w:rsid w:val="00CB3DA0"/>
    <w:rsid w:val="00CB4E2C"/>
    <w:rsid w:val="00CC0BBB"/>
    <w:rsid w:val="00CC188E"/>
    <w:rsid w:val="00CC4B90"/>
    <w:rsid w:val="00CC4DF9"/>
    <w:rsid w:val="00CC550B"/>
    <w:rsid w:val="00CC6076"/>
    <w:rsid w:val="00CC71D9"/>
    <w:rsid w:val="00CD02E3"/>
    <w:rsid w:val="00CD0CC7"/>
    <w:rsid w:val="00CD157A"/>
    <w:rsid w:val="00CD3241"/>
    <w:rsid w:val="00CD4173"/>
    <w:rsid w:val="00CD4FD6"/>
    <w:rsid w:val="00CD61AE"/>
    <w:rsid w:val="00CD61FE"/>
    <w:rsid w:val="00CD65FA"/>
    <w:rsid w:val="00CD6D3D"/>
    <w:rsid w:val="00CE0069"/>
    <w:rsid w:val="00CE0142"/>
    <w:rsid w:val="00CE0DBE"/>
    <w:rsid w:val="00CE130C"/>
    <w:rsid w:val="00CE18BB"/>
    <w:rsid w:val="00CE1B89"/>
    <w:rsid w:val="00CE1F08"/>
    <w:rsid w:val="00CE21E6"/>
    <w:rsid w:val="00CE2537"/>
    <w:rsid w:val="00CE3AB2"/>
    <w:rsid w:val="00CE4B0C"/>
    <w:rsid w:val="00CE5905"/>
    <w:rsid w:val="00CE5F31"/>
    <w:rsid w:val="00CE6467"/>
    <w:rsid w:val="00CE6DDC"/>
    <w:rsid w:val="00CF02D8"/>
    <w:rsid w:val="00CF1769"/>
    <w:rsid w:val="00CF1EA4"/>
    <w:rsid w:val="00CF3C69"/>
    <w:rsid w:val="00CF4D33"/>
    <w:rsid w:val="00CF4EEB"/>
    <w:rsid w:val="00CF54BE"/>
    <w:rsid w:val="00CF6EF5"/>
    <w:rsid w:val="00CF7355"/>
    <w:rsid w:val="00CF745F"/>
    <w:rsid w:val="00D01DC3"/>
    <w:rsid w:val="00D0225F"/>
    <w:rsid w:val="00D02539"/>
    <w:rsid w:val="00D02D6F"/>
    <w:rsid w:val="00D02D92"/>
    <w:rsid w:val="00D04496"/>
    <w:rsid w:val="00D0516F"/>
    <w:rsid w:val="00D05C3F"/>
    <w:rsid w:val="00D06F4D"/>
    <w:rsid w:val="00D10D84"/>
    <w:rsid w:val="00D10FDB"/>
    <w:rsid w:val="00D11613"/>
    <w:rsid w:val="00D1380E"/>
    <w:rsid w:val="00D15945"/>
    <w:rsid w:val="00D16411"/>
    <w:rsid w:val="00D165FA"/>
    <w:rsid w:val="00D16EED"/>
    <w:rsid w:val="00D1763D"/>
    <w:rsid w:val="00D179AD"/>
    <w:rsid w:val="00D17C86"/>
    <w:rsid w:val="00D20B32"/>
    <w:rsid w:val="00D20B54"/>
    <w:rsid w:val="00D2257E"/>
    <w:rsid w:val="00D23043"/>
    <w:rsid w:val="00D26053"/>
    <w:rsid w:val="00D27563"/>
    <w:rsid w:val="00D3073B"/>
    <w:rsid w:val="00D30F6A"/>
    <w:rsid w:val="00D30FA0"/>
    <w:rsid w:val="00D312EF"/>
    <w:rsid w:val="00D31631"/>
    <w:rsid w:val="00D3178F"/>
    <w:rsid w:val="00D32202"/>
    <w:rsid w:val="00D3256C"/>
    <w:rsid w:val="00D33B0B"/>
    <w:rsid w:val="00D35263"/>
    <w:rsid w:val="00D36692"/>
    <w:rsid w:val="00D36A08"/>
    <w:rsid w:val="00D409FB"/>
    <w:rsid w:val="00D410DB"/>
    <w:rsid w:val="00D41175"/>
    <w:rsid w:val="00D41B43"/>
    <w:rsid w:val="00D42C4D"/>
    <w:rsid w:val="00D42CC9"/>
    <w:rsid w:val="00D42D59"/>
    <w:rsid w:val="00D4329D"/>
    <w:rsid w:val="00D4347B"/>
    <w:rsid w:val="00D43B4F"/>
    <w:rsid w:val="00D45694"/>
    <w:rsid w:val="00D45B87"/>
    <w:rsid w:val="00D47E28"/>
    <w:rsid w:val="00D50427"/>
    <w:rsid w:val="00D52F8D"/>
    <w:rsid w:val="00D53E9F"/>
    <w:rsid w:val="00D54AFB"/>
    <w:rsid w:val="00D54EC5"/>
    <w:rsid w:val="00D54F75"/>
    <w:rsid w:val="00D55565"/>
    <w:rsid w:val="00D56848"/>
    <w:rsid w:val="00D60017"/>
    <w:rsid w:val="00D60ED9"/>
    <w:rsid w:val="00D626F0"/>
    <w:rsid w:val="00D629A1"/>
    <w:rsid w:val="00D63C5C"/>
    <w:rsid w:val="00D642C0"/>
    <w:rsid w:val="00D652D8"/>
    <w:rsid w:val="00D657B4"/>
    <w:rsid w:val="00D65987"/>
    <w:rsid w:val="00D66FFB"/>
    <w:rsid w:val="00D67296"/>
    <w:rsid w:val="00D67568"/>
    <w:rsid w:val="00D677BC"/>
    <w:rsid w:val="00D67C9B"/>
    <w:rsid w:val="00D7166C"/>
    <w:rsid w:val="00D72001"/>
    <w:rsid w:val="00D720DF"/>
    <w:rsid w:val="00D736EC"/>
    <w:rsid w:val="00D73959"/>
    <w:rsid w:val="00D73B8D"/>
    <w:rsid w:val="00D73F23"/>
    <w:rsid w:val="00D753D5"/>
    <w:rsid w:val="00D75B1F"/>
    <w:rsid w:val="00D75E5F"/>
    <w:rsid w:val="00D760F1"/>
    <w:rsid w:val="00D7632B"/>
    <w:rsid w:val="00D76C36"/>
    <w:rsid w:val="00D7759A"/>
    <w:rsid w:val="00D809BB"/>
    <w:rsid w:val="00D83C50"/>
    <w:rsid w:val="00D846A2"/>
    <w:rsid w:val="00D847E3"/>
    <w:rsid w:val="00D84F49"/>
    <w:rsid w:val="00D85888"/>
    <w:rsid w:val="00D864CE"/>
    <w:rsid w:val="00D871BD"/>
    <w:rsid w:val="00D87DA1"/>
    <w:rsid w:val="00D9166C"/>
    <w:rsid w:val="00D916F7"/>
    <w:rsid w:val="00D93278"/>
    <w:rsid w:val="00D93E02"/>
    <w:rsid w:val="00D94CDF"/>
    <w:rsid w:val="00D96151"/>
    <w:rsid w:val="00D96C5E"/>
    <w:rsid w:val="00D96F96"/>
    <w:rsid w:val="00DA0763"/>
    <w:rsid w:val="00DA0E92"/>
    <w:rsid w:val="00DA0EAD"/>
    <w:rsid w:val="00DA30D8"/>
    <w:rsid w:val="00DA440B"/>
    <w:rsid w:val="00DA47CD"/>
    <w:rsid w:val="00DA5265"/>
    <w:rsid w:val="00DA55CB"/>
    <w:rsid w:val="00DA6C4A"/>
    <w:rsid w:val="00DA7257"/>
    <w:rsid w:val="00DB176C"/>
    <w:rsid w:val="00DB2F15"/>
    <w:rsid w:val="00DB2F5E"/>
    <w:rsid w:val="00DB37F7"/>
    <w:rsid w:val="00DB43B6"/>
    <w:rsid w:val="00DB5A80"/>
    <w:rsid w:val="00DB757B"/>
    <w:rsid w:val="00DB77D3"/>
    <w:rsid w:val="00DB7801"/>
    <w:rsid w:val="00DB7DD8"/>
    <w:rsid w:val="00DC0845"/>
    <w:rsid w:val="00DC0D9F"/>
    <w:rsid w:val="00DC42B5"/>
    <w:rsid w:val="00DC49F8"/>
    <w:rsid w:val="00DC55F3"/>
    <w:rsid w:val="00DC60B0"/>
    <w:rsid w:val="00DC7BF5"/>
    <w:rsid w:val="00DD02D0"/>
    <w:rsid w:val="00DD0308"/>
    <w:rsid w:val="00DD1BA0"/>
    <w:rsid w:val="00DD4D14"/>
    <w:rsid w:val="00DD5770"/>
    <w:rsid w:val="00DD5994"/>
    <w:rsid w:val="00DD6B47"/>
    <w:rsid w:val="00DD71A3"/>
    <w:rsid w:val="00DD733C"/>
    <w:rsid w:val="00DD7C1B"/>
    <w:rsid w:val="00DD7EC1"/>
    <w:rsid w:val="00DE0CC8"/>
    <w:rsid w:val="00DE16BF"/>
    <w:rsid w:val="00DE44F1"/>
    <w:rsid w:val="00DE5466"/>
    <w:rsid w:val="00DE6058"/>
    <w:rsid w:val="00DE6F70"/>
    <w:rsid w:val="00DE7630"/>
    <w:rsid w:val="00DF0EA6"/>
    <w:rsid w:val="00DF322C"/>
    <w:rsid w:val="00DF3848"/>
    <w:rsid w:val="00DF3E9C"/>
    <w:rsid w:val="00DF472B"/>
    <w:rsid w:val="00DF5144"/>
    <w:rsid w:val="00DF6F01"/>
    <w:rsid w:val="00DF7109"/>
    <w:rsid w:val="00DF7E08"/>
    <w:rsid w:val="00E00FD2"/>
    <w:rsid w:val="00E01561"/>
    <w:rsid w:val="00E02125"/>
    <w:rsid w:val="00E0373A"/>
    <w:rsid w:val="00E03CA4"/>
    <w:rsid w:val="00E04AF5"/>
    <w:rsid w:val="00E05B06"/>
    <w:rsid w:val="00E05D1C"/>
    <w:rsid w:val="00E063BE"/>
    <w:rsid w:val="00E06421"/>
    <w:rsid w:val="00E10D2D"/>
    <w:rsid w:val="00E1113C"/>
    <w:rsid w:val="00E1181D"/>
    <w:rsid w:val="00E144BB"/>
    <w:rsid w:val="00E14A3F"/>
    <w:rsid w:val="00E15759"/>
    <w:rsid w:val="00E1591F"/>
    <w:rsid w:val="00E166D0"/>
    <w:rsid w:val="00E16806"/>
    <w:rsid w:val="00E16A02"/>
    <w:rsid w:val="00E17426"/>
    <w:rsid w:val="00E2017C"/>
    <w:rsid w:val="00E20286"/>
    <w:rsid w:val="00E20E19"/>
    <w:rsid w:val="00E20E21"/>
    <w:rsid w:val="00E216E0"/>
    <w:rsid w:val="00E21934"/>
    <w:rsid w:val="00E23B10"/>
    <w:rsid w:val="00E2422A"/>
    <w:rsid w:val="00E2529F"/>
    <w:rsid w:val="00E25444"/>
    <w:rsid w:val="00E25B56"/>
    <w:rsid w:val="00E2624C"/>
    <w:rsid w:val="00E30A72"/>
    <w:rsid w:val="00E31C58"/>
    <w:rsid w:val="00E322A6"/>
    <w:rsid w:val="00E32329"/>
    <w:rsid w:val="00E33034"/>
    <w:rsid w:val="00E3389C"/>
    <w:rsid w:val="00E33FC9"/>
    <w:rsid w:val="00E35192"/>
    <w:rsid w:val="00E3534A"/>
    <w:rsid w:val="00E3616D"/>
    <w:rsid w:val="00E36792"/>
    <w:rsid w:val="00E371D3"/>
    <w:rsid w:val="00E3795A"/>
    <w:rsid w:val="00E37D21"/>
    <w:rsid w:val="00E43104"/>
    <w:rsid w:val="00E431B7"/>
    <w:rsid w:val="00E44717"/>
    <w:rsid w:val="00E44F7D"/>
    <w:rsid w:val="00E45B4E"/>
    <w:rsid w:val="00E46312"/>
    <w:rsid w:val="00E46CC8"/>
    <w:rsid w:val="00E472C4"/>
    <w:rsid w:val="00E47340"/>
    <w:rsid w:val="00E47608"/>
    <w:rsid w:val="00E501E1"/>
    <w:rsid w:val="00E51335"/>
    <w:rsid w:val="00E514CD"/>
    <w:rsid w:val="00E53129"/>
    <w:rsid w:val="00E53AED"/>
    <w:rsid w:val="00E53CC2"/>
    <w:rsid w:val="00E55DFD"/>
    <w:rsid w:val="00E60222"/>
    <w:rsid w:val="00E60CA5"/>
    <w:rsid w:val="00E610AB"/>
    <w:rsid w:val="00E61334"/>
    <w:rsid w:val="00E61A88"/>
    <w:rsid w:val="00E628B4"/>
    <w:rsid w:val="00E64C05"/>
    <w:rsid w:val="00E652E2"/>
    <w:rsid w:val="00E6627E"/>
    <w:rsid w:val="00E6657A"/>
    <w:rsid w:val="00E667C2"/>
    <w:rsid w:val="00E70353"/>
    <w:rsid w:val="00E723D9"/>
    <w:rsid w:val="00E72FCD"/>
    <w:rsid w:val="00E742CC"/>
    <w:rsid w:val="00E752CA"/>
    <w:rsid w:val="00E7534A"/>
    <w:rsid w:val="00E75749"/>
    <w:rsid w:val="00E77C8B"/>
    <w:rsid w:val="00E77D44"/>
    <w:rsid w:val="00E77DA7"/>
    <w:rsid w:val="00E802ED"/>
    <w:rsid w:val="00E83B4B"/>
    <w:rsid w:val="00E84660"/>
    <w:rsid w:val="00E8494A"/>
    <w:rsid w:val="00E86908"/>
    <w:rsid w:val="00E8738D"/>
    <w:rsid w:val="00E87641"/>
    <w:rsid w:val="00E87DDC"/>
    <w:rsid w:val="00E912AB"/>
    <w:rsid w:val="00E9223E"/>
    <w:rsid w:val="00E92D89"/>
    <w:rsid w:val="00E93461"/>
    <w:rsid w:val="00E9371E"/>
    <w:rsid w:val="00E94CA3"/>
    <w:rsid w:val="00E9592B"/>
    <w:rsid w:val="00E963F6"/>
    <w:rsid w:val="00E9727D"/>
    <w:rsid w:val="00E9736F"/>
    <w:rsid w:val="00EA06E6"/>
    <w:rsid w:val="00EA1A99"/>
    <w:rsid w:val="00EA3717"/>
    <w:rsid w:val="00EA3BF1"/>
    <w:rsid w:val="00EA49E0"/>
    <w:rsid w:val="00EA53A0"/>
    <w:rsid w:val="00EA578F"/>
    <w:rsid w:val="00EA7319"/>
    <w:rsid w:val="00EA766E"/>
    <w:rsid w:val="00EA7AC9"/>
    <w:rsid w:val="00EB0727"/>
    <w:rsid w:val="00EB0A58"/>
    <w:rsid w:val="00EB2770"/>
    <w:rsid w:val="00EB2F38"/>
    <w:rsid w:val="00EB3B72"/>
    <w:rsid w:val="00EB3CEC"/>
    <w:rsid w:val="00EB3F74"/>
    <w:rsid w:val="00EB5037"/>
    <w:rsid w:val="00EB55D4"/>
    <w:rsid w:val="00EB60B4"/>
    <w:rsid w:val="00EB6EA6"/>
    <w:rsid w:val="00EC0530"/>
    <w:rsid w:val="00EC11C2"/>
    <w:rsid w:val="00EC189C"/>
    <w:rsid w:val="00EC2646"/>
    <w:rsid w:val="00EC283C"/>
    <w:rsid w:val="00EC2F23"/>
    <w:rsid w:val="00EC36CB"/>
    <w:rsid w:val="00EC3763"/>
    <w:rsid w:val="00EC38DC"/>
    <w:rsid w:val="00EC47BC"/>
    <w:rsid w:val="00EC5414"/>
    <w:rsid w:val="00EC57FD"/>
    <w:rsid w:val="00EC6489"/>
    <w:rsid w:val="00EC7E36"/>
    <w:rsid w:val="00ED04BF"/>
    <w:rsid w:val="00ED1827"/>
    <w:rsid w:val="00ED4A36"/>
    <w:rsid w:val="00ED75CE"/>
    <w:rsid w:val="00EE05EA"/>
    <w:rsid w:val="00EE1EB0"/>
    <w:rsid w:val="00EE2A50"/>
    <w:rsid w:val="00EE3412"/>
    <w:rsid w:val="00EE3D95"/>
    <w:rsid w:val="00EE5763"/>
    <w:rsid w:val="00EE690F"/>
    <w:rsid w:val="00EE6EC8"/>
    <w:rsid w:val="00EE76C7"/>
    <w:rsid w:val="00EF07D1"/>
    <w:rsid w:val="00EF1DB7"/>
    <w:rsid w:val="00EF1E1E"/>
    <w:rsid w:val="00EF343D"/>
    <w:rsid w:val="00EF3BDD"/>
    <w:rsid w:val="00EF50B1"/>
    <w:rsid w:val="00EF7CF6"/>
    <w:rsid w:val="00F00F9E"/>
    <w:rsid w:val="00F01D45"/>
    <w:rsid w:val="00F01D6C"/>
    <w:rsid w:val="00F0282A"/>
    <w:rsid w:val="00F02E96"/>
    <w:rsid w:val="00F02FB8"/>
    <w:rsid w:val="00F046B4"/>
    <w:rsid w:val="00F069BC"/>
    <w:rsid w:val="00F07008"/>
    <w:rsid w:val="00F073A5"/>
    <w:rsid w:val="00F07709"/>
    <w:rsid w:val="00F10048"/>
    <w:rsid w:val="00F10E76"/>
    <w:rsid w:val="00F12799"/>
    <w:rsid w:val="00F13046"/>
    <w:rsid w:val="00F13947"/>
    <w:rsid w:val="00F141E3"/>
    <w:rsid w:val="00F14A52"/>
    <w:rsid w:val="00F154B9"/>
    <w:rsid w:val="00F158F5"/>
    <w:rsid w:val="00F15CDE"/>
    <w:rsid w:val="00F17149"/>
    <w:rsid w:val="00F17EE6"/>
    <w:rsid w:val="00F20C02"/>
    <w:rsid w:val="00F217F9"/>
    <w:rsid w:val="00F21DD1"/>
    <w:rsid w:val="00F228C0"/>
    <w:rsid w:val="00F22E3C"/>
    <w:rsid w:val="00F23D98"/>
    <w:rsid w:val="00F240AD"/>
    <w:rsid w:val="00F254C9"/>
    <w:rsid w:val="00F2717D"/>
    <w:rsid w:val="00F3043C"/>
    <w:rsid w:val="00F30E2C"/>
    <w:rsid w:val="00F31CCD"/>
    <w:rsid w:val="00F31CD7"/>
    <w:rsid w:val="00F320D0"/>
    <w:rsid w:val="00F32270"/>
    <w:rsid w:val="00F32A46"/>
    <w:rsid w:val="00F32AA5"/>
    <w:rsid w:val="00F32CDE"/>
    <w:rsid w:val="00F335D7"/>
    <w:rsid w:val="00F339E0"/>
    <w:rsid w:val="00F33A43"/>
    <w:rsid w:val="00F35896"/>
    <w:rsid w:val="00F358BF"/>
    <w:rsid w:val="00F35FAC"/>
    <w:rsid w:val="00F37CFB"/>
    <w:rsid w:val="00F40126"/>
    <w:rsid w:val="00F430BD"/>
    <w:rsid w:val="00F432B3"/>
    <w:rsid w:val="00F43721"/>
    <w:rsid w:val="00F449D7"/>
    <w:rsid w:val="00F454EC"/>
    <w:rsid w:val="00F45CAC"/>
    <w:rsid w:val="00F50E3F"/>
    <w:rsid w:val="00F51CE8"/>
    <w:rsid w:val="00F52C97"/>
    <w:rsid w:val="00F53056"/>
    <w:rsid w:val="00F53545"/>
    <w:rsid w:val="00F57CF7"/>
    <w:rsid w:val="00F61070"/>
    <w:rsid w:val="00F6194C"/>
    <w:rsid w:val="00F620AF"/>
    <w:rsid w:val="00F6220B"/>
    <w:rsid w:val="00F62CDD"/>
    <w:rsid w:val="00F6327F"/>
    <w:rsid w:val="00F634F0"/>
    <w:rsid w:val="00F641B8"/>
    <w:rsid w:val="00F64E28"/>
    <w:rsid w:val="00F66B96"/>
    <w:rsid w:val="00F67474"/>
    <w:rsid w:val="00F67B3D"/>
    <w:rsid w:val="00F70460"/>
    <w:rsid w:val="00F709EE"/>
    <w:rsid w:val="00F72E50"/>
    <w:rsid w:val="00F736FC"/>
    <w:rsid w:val="00F75D6D"/>
    <w:rsid w:val="00F75E53"/>
    <w:rsid w:val="00F76D9D"/>
    <w:rsid w:val="00F7770A"/>
    <w:rsid w:val="00F77AB2"/>
    <w:rsid w:val="00F8331A"/>
    <w:rsid w:val="00F83F4B"/>
    <w:rsid w:val="00F83FC4"/>
    <w:rsid w:val="00F8496D"/>
    <w:rsid w:val="00F851DD"/>
    <w:rsid w:val="00F8563A"/>
    <w:rsid w:val="00F86054"/>
    <w:rsid w:val="00F902E7"/>
    <w:rsid w:val="00F90861"/>
    <w:rsid w:val="00F90BC7"/>
    <w:rsid w:val="00F920A8"/>
    <w:rsid w:val="00F933A7"/>
    <w:rsid w:val="00F93A34"/>
    <w:rsid w:val="00F9406D"/>
    <w:rsid w:val="00F941F5"/>
    <w:rsid w:val="00F9469C"/>
    <w:rsid w:val="00F94D2F"/>
    <w:rsid w:val="00F95500"/>
    <w:rsid w:val="00F960FB"/>
    <w:rsid w:val="00FA10B6"/>
    <w:rsid w:val="00FA1E20"/>
    <w:rsid w:val="00FA63F9"/>
    <w:rsid w:val="00FA6628"/>
    <w:rsid w:val="00FA7108"/>
    <w:rsid w:val="00FA76FE"/>
    <w:rsid w:val="00FB05B1"/>
    <w:rsid w:val="00FB1794"/>
    <w:rsid w:val="00FB186C"/>
    <w:rsid w:val="00FB2823"/>
    <w:rsid w:val="00FB37AA"/>
    <w:rsid w:val="00FB3E4B"/>
    <w:rsid w:val="00FC1570"/>
    <w:rsid w:val="00FC1AC9"/>
    <w:rsid w:val="00FC2B53"/>
    <w:rsid w:val="00FC3028"/>
    <w:rsid w:val="00FC412E"/>
    <w:rsid w:val="00FC474F"/>
    <w:rsid w:val="00FC4FC7"/>
    <w:rsid w:val="00FC747C"/>
    <w:rsid w:val="00FC761D"/>
    <w:rsid w:val="00FD27DC"/>
    <w:rsid w:val="00FD2BDD"/>
    <w:rsid w:val="00FD4C65"/>
    <w:rsid w:val="00FD5A7E"/>
    <w:rsid w:val="00FD6786"/>
    <w:rsid w:val="00FD7922"/>
    <w:rsid w:val="00FD7C74"/>
    <w:rsid w:val="00FE02E7"/>
    <w:rsid w:val="00FE11D8"/>
    <w:rsid w:val="00FE1724"/>
    <w:rsid w:val="00FE1B4F"/>
    <w:rsid w:val="00FE1E23"/>
    <w:rsid w:val="00FE20FC"/>
    <w:rsid w:val="00FE2DEF"/>
    <w:rsid w:val="00FE34AA"/>
    <w:rsid w:val="00FE3C2A"/>
    <w:rsid w:val="00FE3E20"/>
    <w:rsid w:val="00FE4EA0"/>
    <w:rsid w:val="00FE564F"/>
    <w:rsid w:val="00FE6276"/>
    <w:rsid w:val="00FE6627"/>
    <w:rsid w:val="00FE75A5"/>
    <w:rsid w:val="00FF01A8"/>
    <w:rsid w:val="00FF1583"/>
    <w:rsid w:val="00FF2A55"/>
    <w:rsid w:val="00FF55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F247E"/>
  <w15:chartTrackingRefBased/>
  <w15:docId w15:val="{93D4D89B-D1F3-4014-8CAD-FE48C5C0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285"/>
    <w:rPr>
      <w:sz w:val="24"/>
      <w:szCs w:val="24"/>
      <w:lang w:val="es-ES" w:eastAsia="es-ES"/>
    </w:rPr>
  </w:style>
  <w:style w:type="paragraph" w:styleId="Ttulo1">
    <w:name w:val="heading 1"/>
    <w:basedOn w:val="Normal"/>
    <w:next w:val="Normal"/>
    <w:link w:val="Ttulo1Car"/>
    <w:qFormat/>
    <w:rsid w:val="003A0D96"/>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BB6B28"/>
    <w:pPr>
      <w:keepNext/>
      <w:spacing w:before="240" w:after="60"/>
      <w:outlineLvl w:val="1"/>
    </w:pPr>
    <w:rPr>
      <w:rFonts w:ascii="Cambria" w:hAnsi="Cambria"/>
      <w:b/>
      <w:bCs/>
      <w:i/>
      <w:iCs/>
      <w:sz w:val="28"/>
      <w:szCs w:val="28"/>
    </w:rPr>
  </w:style>
  <w:style w:type="paragraph" w:styleId="Ttulo3">
    <w:name w:val="heading 3"/>
    <w:basedOn w:val="Normal"/>
    <w:link w:val="Ttulo3Car"/>
    <w:qFormat/>
    <w:rsid w:val="00AB0C80"/>
    <w:pPr>
      <w:spacing w:before="120" w:after="120"/>
      <w:outlineLvl w:val="2"/>
    </w:pPr>
    <w:rPr>
      <w:rFonts w:ascii="Arial" w:hAnsi="Arial"/>
      <w:bCs/>
      <w:i/>
      <w:szCs w:val="27"/>
      <w:lang w:val="es-MX" w:eastAsia="es-MX"/>
    </w:rPr>
  </w:style>
  <w:style w:type="paragraph" w:styleId="Ttulo4">
    <w:name w:val="heading 4"/>
    <w:basedOn w:val="Normal"/>
    <w:next w:val="Normal"/>
    <w:link w:val="Ttulo4Car"/>
    <w:qFormat/>
    <w:rsid w:val="00621E9D"/>
    <w:pPr>
      <w:keepNext/>
      <w:keepLines/>
      <w:spacing w:before="240" w:after="40" w:line="360" w:lineRule="auto"/>
      <w:outlineLvl w:val="3"/>
    </w:pPr>
    <w:rPr>
      <w:b/>
      <w:lang w:val="es-MX" w:eastAsia="es-MX"/>
    </w:rPr>
  </w:style>
  <w:style w:type="paragraph" w:styleId="Ttulo5">
    <w:name w:val="heading 5"/>
    <w:basedOn w:val="Normal"/>
    <w:next w:val="Normal"/>
    <w:link w:val="Ttulo5Car"/>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basedOn w:val="Normal"/>
    <w:next w:val="Normal"/>
    <w:link w:val="Ttulo6Car"/>
    <w:qFormat/>
    <w:rsid w:val="00621E9D"/>
    <w:pPr>
      <w:keepNext/>
      <w:keepLines/>
      <w:spacing w:before="200" w:after="40" w:line="360" w:lineRule="auto"/>
      <w:outlineLvl w:val="5"/>
    </w:pPr>
    <w:rPr>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B5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link w:val="TextodegloboCar"/>
    <w:uiPriority w:val="99"/>
    <w:semiHidden/>
    <w:rsid w:val="007E19F7"/>
    <w:rPr>
      <w:rFonts w:ascii="Tahoma" w:hAnsi="Tahoma" w:cs="Tahoma"/>
      <w:sz w:val="16"/>
      <w:szCs w:val="16"/>
    </w:rPr>
  </w:style>
  <w:style w:type="paragraph" w:styleId="Textoindependiente">
    <w:name w:val="Body Text"/>
    <w:basedOn w:val="Normal"/>
    <w:link w:val="TextoindependienteCar"/>
    <w:uiPriority w:val="99"/>
    <w:rsid w:val="006744BD"/>
    <w:pPr>
      <w:jc w:val="both"/>
    </w:pPr>
    <w:rPr>
      <w:sz w:val="28"/>
      <w:szCs w:val="20"/>
      <w:lang w:val="es-ES_tradnl"/>
    </w:rPr>
  </w:style>
  <w:style w:type="paragraph" w:styleId="Encabezado">
    <w:name w:val="header"/>
    <w:basedOn w:val="Normal"/>
    <w:link w:val="EncabezadoCar"/>
    <w:uiPriority w:val="99"/>
    <w:rsid w:val="000418DA"/>
    <w:pPr>
      <w:tabs>
        <w:tab w:val="center" w:pos="4252"/>
        <w:tab w:val="right" w:pos="8504"/>
      </w:tabs>
    </w:pPr>
  </w:style>
  <w:style w:type="character" w:customStyle="1" w:styleId="PiedepginaCar">
    <w:name w:val="Pie de página Car"/>
    <w:link w:val="Piedepgina"/>
    <w:uiPriority w:val="99"/>
    <w:rsid w:val="009A62D3"/>
    <w:rPr>
      <w:sz w:val="24"/>
      <w:szCs w:val="24"/>
      <w:lang w:val="es-ES" w:eastAsia="es-ES"/>
    </w:rPr>
  </w:style>
  <w:style w:type="paragraph" w:styleId="Sangradetextonormal">
    <w:name w:val="Body Text Indent"/>
    <w:basedOn w:val="Normal"/>
    <w:link w:val="SangradetextonormalCar"/>
    <w:rsid w:val="00187CA8"/>
    <w:pPr>
      <w:spacing w:after="120"/>
      <w:ind w:left="283"/>
    </w:pPr>
  </w:style>
  <w:style w:type="character" w:customStyle="1" w:styleId="SangradetextonormalCar">
    <w:name w:val="Sangría de texto normal Car"/>
    <w:link w:val="Sangradetextonormal"/>
    <w:rsid w:val="00187CA8"/>
    <w:rPr>
      <w:sz w:val="24"/>
      <w:szCs w:val="24"/>
      <w:lang w:val="es-ES" w:eastAsia="es-ES"/>
    </w:rPr>
  </w:style>
  <w:style w:type="paragraph" w:styleId="Textoindependiente2">
    <w:name w:val="Body Text 2"/>
    <w:basedOn w:val="Normal"/>
    <w:link w:val="Textoindependiente2Car"/>
    <w:rsid w:val="00187CA8"/>
    <w:pPr>
      <w:spacing w:after="120" w:line="480" w:lineRule="auto"/>
    </w:pPr>
  </w:style>
  <w:style w:type="character" w:customStyle="1" w:styleId="Textoindependiente2Car">
    <w:name w:val="Texto independiente 2 Car"/>
    <w:link w:val="Textoindependiente2"/>
    <w:rsid w:val="00187CA8"/>
    <w:rPr>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187CA8"/>
    <w:pPr>
      <w:spacing w:before="100" w:beforeAutospacing="1" w:after="100" w:afterAutospacing="1"/>
    </w:pPr>
    <w:rPr>
      <w:rFonts w:ascii="Arial" w:hAnsi="Arial" w:cs="Arial"/>
      <w:lang w:val="es-ES_tradnl" w:eastAsia="es-ES_tradnl"/>
    </w:rPr>
  </w:style>
  <w:style w:type="paragraph" w:styleId="Textosinformato">
    <w:name w:val="Plain Text"/>
    <w:basedOn w:val="Normal"/>
    <w:link w:val="TextosinformatoCar"/>
    <w:rsid w:val="00187CA8"/>
    <w:rPr>
      <w:rFonts w:ascii="Courier New" w:hAnsi="Courier New"/>
      <w:sz w:val="20"/>
    </w:rPr>
  </w:style>
  <w:style w:type="character" w:customStyle="1" w:styleId="TextosinformatoCar">
    <w:name w:val="Texto sin formato Car"/>
    <w:link w:val="Textosinformato"/>
    <w:rsid w:val="00187CA8"/>
    <w:rPr>
      <w:rFonts w:ascii="Courier New" w:hAnsi="Courier New"/>
      <w:szCs w:val="24"/>
      <w:lang w:val="es-ES" w:eastAsia="es-ES"/>
    </w:rPr>
  </w:style>
  <w:style w:type="paragraph" w:customStyle="1" w:styleId="Cuadrculamedia21">
    <w:name w:val="Cuadrícula media 21"/>
    <w:link w:val="Cuadrculamedia2Car"/>
    <w:uiPriority w:val="1"/>
    <w:qFormat/>
    <w:rsid w:val="00187CA8"/>
    <w:rPr>
      <w:rFonts w:ascii="Calibri" w:hAnsi="Calibri"/>
      <w:sz w:val="22"/>
      <w:szCs w:val="22"/>
      <w:lang w:val="es-ES" w:eastAsia="en-US"/>
    </w:rPr>
  </w:style>
  <w:style w:type="character" w:customStyle="1" w:styleId="Cuadrculamedia2Car">
    <w:name w:val="Cuadrícula media 2 Car"/>
    <w:link w:val="Cuadrculamedia21"/>
    <w:uiPriority w:val="1"/>
    <w:rsid w:val="00187CA8"/>
    <w:rPr>
      <w:rFonts w:ascii="Calibri" w:hAnsi="Calibri"/>
      <w:sz w:val="22"/>
      <w:szCs w:val="22"/>
      <w:lang w:val="es-ES" w:eastAsia="en-US" w:bidi="ar-SA"/>
    </w:rPr>
  </w:style>
  <w:style w:type="paragraph" w:styleId="Textonotapie">
    <w:name w:val="footnote text"/>
    <w:basedOn w:val="Normal"/>
    <w:link w:val="TextonotapieCar"/>
    <w:uiPriority w:val="99"/>
    <w:rsid w:val="00945E15"/>
    <w:rPr>
      <w:sz w:val="20"/>
      <w:szCs w:val="20"/>
    </w:rPr>
  </w:style>
  <w:style w:type="character" w:customStyle="1" w:styleId="TextonotapieCar">
    <w:name w:val="Texto nota pie Car"/>
    <w:link w:val="Textonotapie"/>
    <w:uiPriority w:val="99"/>
    <w:rsid w:val="00945E15"/>
    <w:rPr>
      <w:lang w:val="es-ES" w:eastAsia="es-ES"/>
    </w:rPr>
  </w:style>
  <w:style w:type="character" w:styleId="Refdenotaalpie">
    <w:name w:val="footnote reference"/>
    <w:aliases w:val="Ref. de nota al pie 2"/>
    <w:uiPriority w:val="99"/>
    <w:rsid w:val="00945E15"/>
    <w:rPr>
      <w:vertAlign w:val="superscript"/>
    </w:rPr>
  </w:style>
  <w:style w:type="paragraph" w:customStyle="1" w:styleId="Listavistosa-nfasis11">
    <w:name w:val="Lista vistosa - Énfasis 11"/>
    <w:basedOn w:val="Normal"/>
    <w:uiPriority w:val="34"/>
    <w:qFormat/>
    <w:rsid w:val="003F43C0"/>
    <w:pPr>
      <w:ind w:left="708"/>
    </w:pPr>
  </w:style>
  <w:style w:type="paragraph" w:customStyle="1" w:styleId="Default">
    <w:name w:val="Default"/>
    <w:link w:val="DefaultCar"/>
    <w:rsid w:val="004F58E9"/>
    <w:pPr>
      <w:autoSpaceDE w:val="0"/>
      <w:autoSpaceDN w:val="0"/>
      <w:adjustRightInd w:val="0"/>
    </w:pPr>
    <w:rPr>
      <w:rFonts w:ascii="Arial" w:hAnsi="Arial" w:cs="Arial"/>
      <w:color w:val="000000"/>
      <w:sz w:val="24"/>
      <w:szCs w:val="24"/>
    </w:rPr>
  </w:style>
  <w:style w:type="character" w:customStyle="1" w:styleId="apple-converted-space">
    <w:name w:val="apple-converted-space"/>
    <w:rsid w:val="007033C3"/>
  </w:style>
  <w:style w:type="character" w:styleId="Hipervnculo">
    <w:name w:val="Hyperlink"/>
    <w:uiPriority w:val="99"/>
    <w:unhideWhenUsed/>
    <w:rsid w:val="001A0E88"/>
    <w:rPr>
      <w:color w:val="0000FF"/>
      <w:u w:val="single"/>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AF160A"/>
    <w:rPr>
      <w:rFonts w:ascii="Arial" w:hAnsi="Arial" w:cs="Arial"/>
      <w:sz w:val="24"/>
      <w:szCs w:val="24"/>
      <w:lang w:val="es-ES_tradnl" w:eastAsia="es-ES_tradnl"/>
    </w:rPr>
  </w:style>
  <w:style w:type="paragraph" w:styleId="Prrafodelista">
    <w:name w:val="List Paragraph"/>
    <w:basedOn w:val="Normal"/>
    <w:uiPriority w:val="34"/>
    <w:qFormat/>
    <w:rsid w:val="00A904CD"/>
    <w:pPr>
      <w:spacing w:after="200" w:line="276" w:lineRule="auto"/>
      <w:ind w:left="720"/>
      <w:contextualSpacing/>
    </w:pPr>
    <w:rPr>
      <w:rFonts w:ascii="Calibri" w:eastAsia="Calibri" w:hAnsi="Calibri"/>
      <w:sz w:val="22"/>
      <w:szCs w:val="22"/>
      <w:lang w:val="es-MX" w:eastAsia="en-US"/>
    </w:rPr>
  </w:style>
  <w:style w:type="paragraph" w:customStyle="1" w:styleId="Estilo">
    <w:name w:val="Estilo"/>
    <w:basedOn w:val="Sinespaciado"/>
    <w:link w:val="EstiloCar"/>
    <w:qFormat/>
    <w:rsid w:val="00A904CD"/>
    <w:pPr>
      <w:jc w:val="both"/>
    </w:pPr>
    <w:rPr>
      <w:rFonts w:ascii="Arial" w:eastAsia="Calibri" w:hAnsi="Arial"/>
      <w:szCs w:val="22"/>
      <w:lang w:val="es-MX" w:eastAsia="en-US"/>
    </w:rPr>
  </w:style>
  <w:style w:type="character" w:customStyle="1" w:styleId="EstiloCar">
    <w:name w:val="Estilo Car"/>
    <w:link w:val="Estilo"/>
    <w:rsid w:val="00A904CD"/>
    <w:rPr>
      <w:rFonts w:ascii="Arial" w:eastAsia="Calibri" w:hAnsi="Arial" w:cs="Times New Roman"/>
      <w:sz w:val="24"/>
      <w:szCs w:val="22"/>
      <w:lang w:eastAsia="en-US"/>
    </w:rPr>
  </w:style>
  <w:style w:type="paragraph" w:styleId="Sinespaciado">
    <w:name w:val="No Spacing"/>
    <w:uiPriority w:val="1"/>
    <w:qFormat/>
    <w:rsid w:val="00A904CD"/>
    <w:rPr>
      <w:sz w:val="24"/>
      <w:szCs w:val="24"/>
      <w:lang w:val="es-ES" w:eastAsia="es-ES"/>
    </w:rPr>
  </w:style>
  <w:style w:type="character" w:customStyle="1" w:styleId="DefaultCar">
    <w:name w:val="Default Car"/>
    <w:link w:val="Default"/>
    <w:rsid w:val="00C41F38"/>
    <w:rPr>
      <w:rFonts w:ascii="Arial" w:hAnsi="Arial" w:cs="Arial"/>
      <w:color w:val="000000"/>
      <w:sz w:val="24"/>
      <w:szCs w:val="24"/>
    </w:rPr>
  </w:style>
  <w:style w:type="character" w:styleId="Refdecomentario">
    <w:name w:val="annotation reference"/>
    <w:uiPriority w:val="99"/>
    <w:rsid w:val="00746304"/>
    <w:rPr>
      <w:sz w:val="16"/>
      <w:szCs w:val="16"/>
    </w:rPr>
  </w:style>
  <w:style w:type="paragraph" w:styleId="Textocomentario">
    <w:name w:val="annotation text"/>
    <w:basedOn w:val="Normal"/>
    <w:link w:val="TextocomentarioCar"/>
    <w:uiPriority w:val="99"/>
    <w:rsid w:val="00746304"/>
    <w:rPr>
      <w:sz w:val="20"/>
      <w:szCs w:val="20"/>
    </w:rPr>
  </w:style>
  <w:style w:type="character" w:customStyle="1" w:styleId="TextocomentarioCar">
    <w:name w:val="Texto comentario Car"/>
    <w:link w:val="Textocomentario"/>
    <w:uiPriority w:val="99"/>
    <w:rsid w:val="00746304"/>
    <w:rPr>
      <w:lang w:val="es-ES" w:eastAsia="es-ES"/>
    </w:rPr>
  </w:style>
  <w:style w:type="paragraph" w:styleId="Asuntodelcomentario">
    <w:name w:val="annotation subject"/>
    <w:basedOn w:val="Textocomentario"/>
    <w:next w:val="Textocomentario"/>
    <w:link w:val="AsuntodelcomentarioCar"/>
    <w:uiPriority w:val="99"/>
    <w:rsid w:val="00746304"/>
    <w:rPr>
      <w:b/>
      <w:bCs/>
    </w:rPr>
  </w:style>
  <w:style w:type="character" w:customStyle="1" w:styleId="AsuntodelcomentarioCar">
    <w:name w:val="Asunto del comentario Car"/>
    <w:link w:val="Asuntodelcomentario"/>
    <w:uiPriority w:val="99"/>
    <w:rsid w:val="00746304"/>
    <w:rPr>
      <w:b/>
      <w:bCs/>
      <w:lang w:val="es-ES" w:eastAsia="es-ES"/>
    </w:rPr>
  </w:style>
  <w:style w:type="character" w:customStyle="1" w:styleId="Ttulo1Car">
    <w:name w:val="Título 1 Car"/>
    <w:link w:val="Ttulo1"/>
    <w:rsid w:val="003A0D96"/>
    <w:rPr>
      <w:rFonts w:ascii="Cambria" w:eastAsia="Times New Roman" w:hAnsi="Cambria" w:cs="Times New Roman"/>
      <w:b/>
      <w:bCs/>
      <w:kern w:val="32"/>
      <w:sz w:val="32"/>
      <w:szCs w:val="32"/>
      <w:lang w:val="es-ES" w:eastAsia="es-ES"/>
    </w:rPr>
  </w:style>
  <w:style w:type="character" w:customStyle="1" w:styleId="Ttulo2Car">
    <w:name w:val="Título 2 Car"/>
    <w:link w:val="Ttulo2"/>
    <w:rsid w:val="00BB6B28"/>
    <w:rPr>
      <w:rFonts w:ascii="Cambria" w:eastAsia="Times New Roman" w:hAnsi="Cambria" w:cs="Times New Roman"/>
      <w:b/>
      <w:bCs/>
      <w:i/>
      <w:iCs/>
      <w:sz w:val="28"/>
      <w:szCs w:val="28"/>
      <w:lang w:val="es-ES" w:eastAsia="es-ES"/>
    </w:rPr>
  </w:style>
  <w:style w:type="character" w:customStyle="1" w:styleId="Ttulo3Car">
    <w:name w:val="Título 3 Car"/>
    <w:link w:val="Ttulo3"/>
    <w:rsid w:val="00AB0C80"/>
    <w:rPr>
      <w:rFonts w:ascii="Arial" w:hAnsi="Arial"/>
      <w:bCs/>
      <w:i/>
      <w:sz w:val="24"/>
      <w:szCs w:val="27"/>
    </w:rPr>
  </w:style>
  <w:style w:type="character" w:customStyle="1" w:styleId="EncabezadoCar">
    <w:name w:val="Encabezado Car"/>
    <w:link w:val="Encabezado"/>
    <w:uiPriority w:val="99"/>
    <w:rsid w:val="00AB0C80"/>
    <w:rPr>
      <w:sz w:val="24"/>
      <w:szCs w:val="24"/>
      <w:lang w:val="es-ES" w:eastAsia="es-ES"/>
    </w:rPr>
  </w:style>
  <w:style w:type="paragraph" w:customStyle="1" w:styleId="Ttulo11">
    <w:name w:val="Título 11"/>
    <w:basedOn w:val="Normal"/>
    <w:next w:val="Normal"/>
    <w:uiPriority w:val="9"/>
    <w:qFormat/>
    <w:rsid w:val="00AB0C80"/>
    <w:pPr>
      <w:keepNext/>
      <w:keepLines/>
      <w:spacing w:before="120" w:after="120"/>
      <w:outlineLvl w:val="0"/>
    </w:pPr>
    <w:rPr>
      <w:rFonts w:ascii="Arial" w:hAnsi="Arial"/>
      <w:b/>
      <w:szCs w:val="32"/>
      <w:lang w:val="es-MX" w:eastAsia="en-US"/>
    </w:rPr>
  </w:style>
  <w:style w:type="paragraph" w:customStyle="1" w:styleId="Ttulo21">
    <w:name w:val="Título 21"/>
    <w:basedOn w:val="Normal"/>
    <w:next w:val="Normal"/>
    <w:uiPriority w:val="9"/>
    <w:unhideWhenUsed/>
    <w:qFormat/>
    <w:rsid w:val="00AB0C80"/>
    <w:pPr>
      <w:keepNext/>
      <w:keepLines/>
      <w:spacing w:before="120" w:after="120"/>
      <w:outlineLvl w:val="1"/>
    </w:pPr>
    <w:rPr>
      <w:rFonts w:ascii="Arial" w:hAnsi="Arial"/>
      <w:i/>
      <w:szCs w:val="26"/>
      <w:lang w:val="es-MX" w:eastAsia="en-US"/>
    </w:rPr>
  </w:style>
  <w:style w:type="numbering" w:customStyle="1" w:styleId="Sinlista1">
    <w:name w:val="Sin lista1"/>
    <w:next w:val="Sinlista"/>
    <w:uiPriority w:val="99"/>
    <w:semiHidden/>
    <w:unhideWhenUsed/>
    <w:rsid w:val="00AB0C80"/>
  </w:style>
  <w:style w:type="character" w:customStyle="1" w:styleId="TextodegloboCar">
    <w:name w:val="Texto de globo Car"/>
    <w:link w:val="Textodeglobo"/>
    <w:uiPriority w:val="99"/>
    <w:semiHidden/>
    <w:rsid w:val="00AB0C80"/>
    <w:rPr>
      <w:rFonts w:ascii="Tahoma" w:hAnsi="Tahoma" w:cs="Tahoma"/>
      <w:sz w:val="16"/>
      <w:szCs w:val="16"/>
      <w:lang w:val="es-ES" w:eastAsia="es-ES"/>
    </w:rPr>
  </w:style>
  <w:style w:type="paragraph" w:customStyle="1" w:styleId="paragraph">
    <w:name w:val="paragraph"/>
    <w:basedOn w:val="Normal"/>
    <w:uiPriority w:val="99"/>
    <w:rsid w:val="00AB0C80"/>
    <w:pPr>
      <w:spacing w:before="100" w:beforeAutospacing="1" w:after="100" w:afterAutospacing="1"/>
    </w:pPr>
    <w:rPr>
      <w:lang w:val="es-MX" w:eastAsia="es-MX"/>
    </w:rPr>
  </w:style>
  <w:style w:type="character" w:customStyle="1" w:styleId="normaltextrun">
    <w:name w:val="normaltextrun"/>
    <w:rsid w:val="00AB0C80"/>
  </w:style>
  <w:style w:type="character" w:customStyle="1" w:styleId="eop">
    <w:name w:val="eop"/>
    <w:rsid w:val="00AB0C80"/>
  </w:style>
  <w:style w:type="character" w:customStyle="1" w:styleId="spellingerror">
    <w:name w:val="spellingerror"/>
    <w:rsid w:val="00AB0C80"/>
  </w:style>
  <w:style w:type="character" w:customStyle="1" w:styleId="findhit">
    <w:name w:val="findhit"/>
    <w:rsid w:val="00AB0C80"/>
  </w:style>
  <w:style w:type="character" w:styleId="Hipervnculovisitado">
    <w:name w:val="FollowedHyperlink"/>
    <w:uiPriority w:val="99"/>
    <w:semiHidden/>
    <w:unhideWhenUsed/>
    <w:rsid w:val="00AB0C80"/>
    <w:rPr>
      <w:color w:val="954F72"/>
      <w:u w:val="single"/>
    </w:rPr>
  </w:style>
  <w:style w:type="paragraph" w:customStyle="1" w:styleId="msonormal0">
    <w:name w:val="msonormal"/>
    <w:basedOn w:val="Normal"/>
    <w:uiPriority w:val="99"/>
    <w:rsid w:val="00AB0C80"/>
    <w:pPr>
      <w:spacing w:before="100" w:beforeAutospacing="1" w:after="100" w:afterAutospacing="1"/>
    </w:pPr>
    <w:rPr>
      <w:lang w:val="es-MX" w:eastAsia="es-MX"/>
    </w:rPr>
  </w:style>
  <w:style w:type="paragraph" w:customStyle="1" w:styleId="xl65">
    <w:name w:val="xl65"/>
    <w:basedOn w:val="Normal"/>
    <w:uiPriority w:val="99"/>
    <w:rsid w:val="00AB0C80"/>
    <w:pPr>
      <w:spacing w:before="100" w:beforeAutospacing="1" w:after="100" w:afterAutospacing="1"/>
    </w:pPr>
    <w:rPr>
      <w:rFonts w:ascii="Barlow" w:hAnsi="Barlow"/>
      <w:lang w:val="es-MX" w:eastAsia="es-MX"/>
    </w:rPr>
  </w:style>
  <w:style w:type="paragraph" w:customStyle="1" w:styleId="xl66">
    <w:name w:val="xl66"/>
    <w:basedOn w:val="Normal"/>
    <w:uiPriority w:val="99"/>
    <w:rsid w:val="00AB0C80"/>
    <w:pPr>
      <w:pBdr>
        <w:top w:val="single" w:sz="4" w:space="0" w:color="BFBFBF"/>
        <w:left w:val="single" w:sz="4" w:space="0" w:color="BFBFBF"/>
        <w:right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67">
    <w:name w:val="xl67"/>
    <w:basedOn w:val="Normal"/>
    <w:uiPriority w:val="99"/>
    <w:rsid w:val="00AB0C80"/>
    <w:pPr>
      <w:pBdr>
        <w:top w:val="single" w:sz="4" w:space="0" w:color="BFBFBF"/>
        <w:left w:val="single" w:sz="4" w:space="0" w:color="BFBFBF"/>
        <w:bottom w:val="single" w:sz="4" w:space="0" w:color="BFBFBF"/>
        <w:right w:val="single" w:sz="4" w:space="0" w:color="BFBFBF"/>
      </w:pBdr>
      <w:spacing w:before="100" w:beforeAutospacing="1" w:after="100" w:afterAutospacing="1"/>
      <w:jc w:val="center"/>
    </w:pPr>
    <w:rPr>
      <w:rFonts w:ascii="Barlow" w:hAnsi="Barlow"/>
      <w:lang w:val="es-MX" w:eastAsia="es-MX"/>
    </w:rPr>
  </w:style>
  <w:style w:type="paragraph" w:customStyle="1" w:styleId="xl68">
    <w:name w:val="xl68"/>
    <w:basedOn w:val="Normal"/>
    <w:uiPriority w:val="99"/>
    <w:rsid w:val="00AB0C80"/>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jc w:val="center"/>
    </w:pPr>
    <w:rPr>
      <w:rFonts w:ascii="Barlow" w:hAnsi="Barlow"/>
      <w:b/>
      <w:bCs/>
      <w:lang w:val="es-MX" w:eastAsia="es-MX"/>
    </w:rPr>
  </w:style>
  <w:style w:type="paragraph" w:customStyle="1" w:styleId="xl69">
    <w:name w:val="xl69"/>
    <w:basedOn w:val="Normal"/>
    <w:uiPriority w:val="99"/>
    <w:rsid w:val="00AB0C80"/>
    <w:pPr>
      <w:spacing w:before="100" w:beforeAutospacing="1" w:after="100" w:afterAutospacing="1"/>
      <w:jc w:val="center"/>
    </w:pPr>
    <w:rPr>
      <w:rFonts w:ascii="Barlow" w:hAnsi="Barlow"/>
      <w:lang w:val="es-MX" w:eastAsia="es-MX"/>
    </w:rPr>
  </w:style>
  <w:style w:type="paragraph" w:customStyle="1" w:styleId="xl70">
    <w:name w:val="xl70"/>
    <w:basedOn w:val="Normal"/>
    <w:uiPriority w:val="99"/>
    <w:rsid w:val="00AB0C80"/>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Barlow" w:hAnsi="Barlow"/>
      <w:lang w:val="es-MX" w:eastAsia="es-MX"/>
    </w:rPr>
  </w:style>
  <w:style w:type="paragraph" w:customStyle="1" w:styleId="xl71">
    <w:name w:val="xl71"/>
    <w:basedOn w:val="Normal"/>
    <w:uiPriority w:val="99"/>
    <w:rsid w:val="00AB0C80"/>
    <w:pPr>
      <w:spacing w:before="100" w:beforeAutospacing="1" w:after="100" w:afterAutospacing="1"/>
    </w:pPr>
    <w:rPr>
      <w:rFonts w:ascii="Barlow" w:hAnsi="Barlow"/>
      <w:lang w:val="es-MX" w:eastAsia="es-MX"/>
    </w:rPr>
  </w:style>
  <w:style w:type="paragraph" w:customStyle="1" w:styleId="xl72">
    <w:name w:val="xl72"/>
    <w:basedOn w:val="Normal"/>
    <w:uiPriority w:val="99"/>
    <w:rsid w:val="00AB0C80"/>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Barlow" w:hAnsi="Barlow"/>
      <w:lang w:val="es-MX" w:eastAsia="es-MX"/>
    </w:rPr>
  </w:style>
  <w:style w:type="paragraph" w:customStyle="1" w:styleId="xl73">
    <w:name w:val="xl73"/>
    <w:basedOn w:val="Normal"/>
    <w:uiPriority w:val="99"/>
    <w:rsid w:val="00AB0C80"/>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pPr>
    <w:rPr>
      <w:rFonts w:ascii="Barlow" w:hAnsi="Barlow"/>
      <w:lang w:val="es-MX" w:eastAsia="es-MX"/>
    </w:rPr>
  </w:style>
  <w:style w:type="paragraph" w:customStyle="1" w:styleId="xl74">
    <w:name w:val="xl74"/>
    <w:basedOn w:val="Normal"/>
    <w:uiPriority w:val="99"/>
    <w:rsid w:val="00AB0C80"/>
    <w:pPr>
      <w:pBdr>
        <w:top w:val="single" w:sz="4" w:space="0" w:color="BFBFBF"/>
        <w:left w:val="single" w:sz="4" w:space="0" w:color="BFBFBF"/>
        <w:bottom w:val="single" w:sz="4" w:space="0" w:color="BFBFBF"/>
        <w:right w:val="single" w:sz="4" w:space="0" w:color="BFBFBF"/>
      </w:pBdr>
      <w:shd w:val="clear" w:color="000000" w:fill="auto"/>
      <w:spacing w:before="100" w:beforeAutospacing="1" w:after="100" w:afterAutospacing="1"/>
    </w:pPr>
    <w:rPr>
      <w:rFonts w:ascii="Barlow" w:hAnsi="Barlow"/>
      <w:lang w:val="es-MX" w:eastAsia="es-MX"/>
    </w:rPr>
  </w:style>
  <w:style w:type="paragraph" w:customStyle="1" w:styleId="xl75">
    <w:name w:val="xl75"/>
    <w:basedOn w:val="Normal"/>
    <w:uiPriority w:val="99"/>
    <w:rsid w:val="00AB0C80"/>
    <w:pPr>
      <w:pBdr>
        <w:top w:val="single" w:sz="4" w:space="0" w:color="BFBFBF"/>
        <w:left w:val="single" w:sz="4" w:space="0" w:color="BFBFBF"/>
        <w:bottom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6">
    <w:name w:val="xl76"/>
    <w:basedOn w:val="Normal"/>
    <w:uiPriority w:val="99"/>
    <w:rsid w:val="00AB0C80"/>
    <w:pPr>
      <w:pBdr>
        <w:top w:val="single" w:sz="4" w:space="0" w:color="BFBFBF"/>
        <w:bottom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7">
    <w:name w:val="xl77"/>
    <w:basedOn w:val="Normal"/>
    <w:uiPriority w:val="99"/>
    <w:rsid w:val="00AB0C80"/>
    <w:pPr>
      <w:pBdr>
        <w:top w:val="single" w:sz="4" w:space="0" w:color="BFBFBF"/>
        <w:bottom w:val="single" w:sz="4" w:space="0" w:color="BFBFBF"/>
        <w:right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8">
    <w:name w:val="xl78"/>
    <w:basedOn w:val="Normal"/>
    <w:uiPriority w:val="99"/>
    <w:rsid w:val="00AB0C80"/>
    <w:pPr>
      <w:pBdr>
        <w:left w:val="single" w:sz="4" w:space="0" w:color="BFBFBF"/>
        <w:bottom w:val="single" w:sz="4" w:space="0" w:color="BFBFBF"/>
        <w:right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9">
    <w:name w:val="xl79"/>
    <w:basedOn w:val="Normal"/>
    <w:uiPriority w:val="99"/>
    <w:rsid w:val="00AB0C80"/>
    <w:pPr>
      <w:spacing w:before="100" w:beforeAutospacing="1" w:after="100" w:afterAutospacing="1"/>
      <w:ind w:firstLineChars="200" w:firstLine="200"/>
      <w:textAlignment w:val="top"/>
    </w:pPr>
    <w:rPr>
      <w:rFonts w:ascii="Barlow" w:hAnsi="Barlow"/>
      <w:b/>
      <w:bCs/>
      <w:sz w:val="18"/>
      <w:szCs w:val="18"/>
      <w:lang w:val="es-MX" w:eastAsia="es-MX"/>
    </w:rPr>
  </w:style>
  <w:style w:type="paragraph" w:customStyle="1" w:styleId="xl80">
    <w:name w:val="xl80"/>
    <w:basedOn w:val="Normal"/>
    <w:uiPriority w:val="99"/>
    <w:rsid w:val="00AB0C80"/>
    <w:pPr>
      <w:spacing w:before="100" w:beforeAutospacing="1" w:after="100" w:afterAutospacing="1"/>
      <w:ind w:firstLineChars="400" w:firstLine="400"/>
      <w:textAlignment w:val="top"/>
    </w:pPr>
    <w:rPr>
      <w:rFonts w:ascii="Barlow" w:hAnsi="Barlow"/>
      <w:b/>
      <w:bCs/>
      <w:sz w:val="18"/>
      <w:szCs w:val="18"/>
      <w:lang w:val="es-MX" w:eastAsia="es-MX"/>
    </w:rPr>
  </w:style>
  <w:style w:type="paragraph" w:customStyle="1" w:styleId="xl81">
    <w:name w:val="xl81"/>
    <w:basedOn w:val="Normal"/>
    <w:uiPriority w:val="99"/>
    <w:rsid w:val="00AB0C80"/>
    <w:pPr>
      <w:spacing w:before="100" w:beforeAutospacing="1" w:after="100" w:afterAutospacing="1"/>
      <w:ind w:firstLineChars="400" w:firstLine="400"/>
      <w:textAlignment w:val="top"/>
    </w:pPr>
    <w:rPr>
      <w:rFonts w:ascii="Barlow" w:hAnsi="Barlow"/>
      <w:b/>
      <w:bCs/>
      <w:sz w:val="18"/>
      <w:szCs w:val="18"/>
      <w:lang w:val="es-MX" w:eastAsia="es-MX"/>
    </w:rPr>
  </w:style>
  <w:style w:type="paragraph" w:customStyle="1" w:styleId="xl82">
    <w:name w:val="xl82"/>
    <w:basedOn w:val="Normal"/>
    <w:uiPriority w:val="99"/>
    <w:rsid w:val="00AB0C80"/>
    <w:pPr>
      <w:spacing w:before="100" w:beforeAutospacing="1" w:after="100" w:afterAutospacing="1"/>
      <w:jc w:val="right"/>
      <w:textAlignment w:val="top"/>
    </w:pPr>
    <w:rPr>
      <w:rFonts w:ascii="Barlow" w:hAnsi="Barlow"/>
      <w:sz w:val="18"/>
      <w:szCs w:val="18"/>
      <w:lang w:val="es-MX" w:eastAsia="es-MX"/>
    </w:rPr>
  </w:style>
  <w:style w:type="paragraph" w:customStyle="1" w:styleId="xl83">
    <w:name w:val="xl83"/>
    <w:basedOn w:val="Normal"/>
    <w:uiPriority w:val="99"/>
    <w:rsid w:val="00AB0C80"/>
    <w:pPr>
      <w:spacing w:before="100" w:beforeAutospacing="1" w:after="100" w:afterAutospacing="1"/>
      <w:jc w:val="right"/>
      <w:textAlignment w:val="top"/>
    </w:pPr>
    <w:rPr>
      <w:rFonts w:ascii="Barlow" w:hAnsi="Barlow"/>
      <w:sz w:val="18"/>
      <w:szCs w:val="18"/>
      <w:lang w:val="es-MX" w:eastAsia="es-MX"/>
    </w:rPr>
  </w:style>
  <w:style w:type="paragraph" w:customStyle="1" w:styleId="xl84">
    <w:name w:val="xl84"/>
    <w:basedOn w:val="Normal"/>
    <w:uiPriority w:val="99"/>
    <w:rsid w:val="00AB0C80"/>
    <w:pPr>
      <w:spacing w:before="100" w:beforeAutospacing="1" w:after="100" w:afterAutospacing="1"/>
      <w:textAlignment w:val="top"/>
    </w:pPr>
    <w:rPr>
      <w:rFonts w:ascii="Barlow" w:hAnsi="Barlow"/>
      <w:b/>
      <w:bCs/>
      <w:color w:val="FFFFFF"/>
      <w:sz w:val="18"/>
      <w:szCs w:val="18"/>
      <w:lang w:val="es-MX" w:eastAsia="es-MX"/>
    </w:rPr>
  </w:style>
  <w:style w:type="paragraph" w:customStyle="1" w:styleId="xl85">
    <w:name w:val="xl85"/>
    <w:basedOn w:val="Normal"/>
    <w:uiPriority w:val="99"/>
    <w:rsid w:val="00AB0C80"/>
    <w:pPr>
      <w:spacing w:before="100" w:beforeAutospacing="1" w:after="100" w:afterAutospacing="1"/>
      <w:textAlignment w:val="top"/>
    </w:pPr>
    <w:rPr>
      <w:rFonts w:ascii="Barlow" w:hAnsi="Barlow"/>
      <w:sz w:val="18"/>
      <w:szCs w:val="18"/>
      <w:lang w:val="es-MX" w:eastAsia="es-MX"/>
    </w:rPr>
  </w:style>
  <w:style w:type="paragraph" w:customStyle="1" w:styleId="xl86">
    <w:name w:val="xl86"/>
    <w:basedOn w:val="Normal"/>
    <w:uiPriority w:val="99"/>
    <w:rsid w:val="00AB0C80"/>
    <w:pPr>
      <w:spacing w:before="100" w:beforeAutospacing="1" w:after="100" w:afterAutospacing="1"/>
      <w:textAlignment w:val="top"/>
    </w:pPr>
    <w:rPr>
      <w:rFonts w:ascii="Barlow" w:hAnsi="Barlow"/>
      <w:sz w:val="18"/>
      <w:szCs w:val="18"/>
      <w:lang w:val="es-MX" w:eastAsia="es-MX"/>
    </w:rPr>
  </w:style>
  <w:style w:type="paragraph" w:customStyle="1" w:styleId="xl87">
    <w:name w:val="xl87"/>
    <w:basedOn w:val="Normal"/>
    <w:uiPriority w:val="99"/>
    <w:rsid w:val="00AB0C80"/>
    <w:pPr>
      <w:spacing w:before="100" w:beforeAutospacing="1" w:after="100" w:afterAutospacing="1"/>
      <w:textAlignment w:val="top"/>
    </w:pPr>
    <w:rPr>
      <w:rFonts w:ascii="Barlow" w:hAnsi="Barlow"/>
      <w:sz w:val="18"/>
      <w:szCs w:val="18"/>
      <w:lang w:val="es-MX" w:eastAsia="es-MX"/>
    </w:rPr>
  </w:style>
  <w:style w:type="paragraph" w:customStyle="1" w:styleId="xl88">
    <w:name w:val="xl88"/>
    <w:basedOn w:val="Normal"/>
    <w:uiPriority w:val="99"/>
    <w:rsid w:val="00AB0C80"/>
    <w:pPr>
      <w:spacing w:before="100" w:beforeAutospacing="1" w:after="100" w:afterAutospacing="1"/>
    </w:pPr>
    <w:rPr>
      <w:lang w:val="es-MX" w:eastAsia="es-MX"/>
    </w:rPr>
  </w:style>
  <w:style w:type="paragraph" w:customStyle="1" w:styleId="xl89">
    <w:name w:val="xl89"/>
    <w:basedOn w:val="Normal"/>
    <w:uiPriority w:val="99"/>
    <w:rsid w:val="00AB0C80"/>
    <w:pPr>
      <w:shd w:val="clear" w:color="000000" w:fill="FFFF00"/>
      <w:spacing w:before="100" w:beforeAutospacing="1" w:after="100" w:afterAutospacing="1"/>
      <w:textAlignment w:val="top"/>
    </w:pPr>
    <w:rPr>
      <w:rFonts w:ascii="Barlow" w:hAnsi="Barlow"/>
      <w:sz w:val="18"/>
      <w:szCs w:val="18"/>
      <w:lang w:val="es-MX" w:eastAsia="es-MX"/>
    </w:rPr>
  </w:style>
  <w:style w:type="paragraph" w:customStyle="1" w:styleId="font5">
    <w:name w:val="font5"/>
    <w:basedOn w:val="Normal"/>
    <w:uiPriority w:val="99"/>
    <w:rsid w:val="00AB0C80"/>
    <w:pPr>
      <w:spacing w:before="100" w:beforeAutospacing="1" w:after="100" w:afterAutospacing="1"/>
    </w:pPr>
    <w:rPr>
      <w:rFonts w:ascii="Calibri" w:hAnsi="Calibri"/>
      <w:color w:val="000000"/>
      <w:sz w:val="22"/>
      <w:szCs w:val="22"/>
      <w:lang w:val="en-US" w:eastAsia="en-US"/>
    </w:rPr>
  </w:style>
  <w:style w:type="paragraph" w:customStyle="1" w:styleId="font6">
    <w:name w:val="font6"/>
    <w:basedOn w:val="Normal"/>
    <w:uiPriority w:val="99"/>
    <w:rsid w:val="00AB0C80"/>
    <w:pPr>
      <w:spacing w:before="100" w:beforeAutospacing="1" w:after="100" w:afterAutospacing="1"/>
    </w:pPr>
    <w:rPr>
      <w:rFonts w:ascii="Tahoma" w:hAnsi="Tahoma" w:cs="Tahoma"/>
      <w:b/>
      <w:bCs/>
      <w:color w:val="000000"/>
      <w:sz w:val="18"/>
      <w:szCs w:val="18"/>
      <w:lang w:val="en-US" w:eastAsia="en-US"/>
    </w:rPr>
  </w:style>
  <w:style w:type="paragraph" w:customStyle="1" w:styleId="TtulodeTDC1">
    <w:name w:val="Título de TDC1"/>
    <w:basedOn w:val="Ttulo1"/>
    <w:next w:val="Normal"/>
    <w:uiPriority w:val="39"/>
    <w:unhideWhenUsed/>
    <w:qFormat/>
    <w:rsid w:val="00AB0C80"/>
    <w:pPr>
      <w:keepLines/>
      <w:spacing w:before="480" w:after="0" w:line="360" w:lineRule="auto"/>
    </w:pPr>
    <w:rPr>
      <w:rFonts w:ascii="Arial" w:hAnsi="Arial"/>
      <w:bCs w:val="0"/>
      <w:kern w:val="0"/>
      <w:sz w:val="24"/>
      <w:lang w:val="es-MX" w:eastAsia="en-US"/>
    </w:rPr>
  </w:style>
  <w:style w:type="paragraph" w:styleId="TDC1">
    <w:name w:val="toc 1"/>
    <w:basedOn w:val="Normal"/>
    <w:next w:val="Normal"/>
    <w:autoRedefine/>
    <w:uiPriority w:val="39"/>
    <w:unhideWhenUsed/>
    <w:rsid w:val="00AB0C80"/>
    <w:pPr>
      <w:spacing w:after="100" w:line="259" w:lineRule="auto"/>
    </w:pPr>
    <w:rPr>
      <w:rFonts w:ascii="Barlow" w:eastAsia="Calibri" w:hAnsi="Barlow"/>
      <w:sz w:val="22"/>
      <w:szCs w:val="22"/>
      <w:lang w:val="es-MX" w:eastAsia="en-US"/>
    </w:rPr>
  </w:style>
  <w:style w:type="paragraph" w:styleId="TDC2">
    <w:name w:val="toc 2"/>
    <w:basedOn w:val="Normal"/>
    <w:next w:val="Normal"/>
    <w:autoRedefine/>
    <w:uiPriority w:val="39"/>
    <w:unhideWhenUsed/>
    <w:rsid w:val="00AB0C80"/>
    <w:pPr>
      <w:spacing w:after="100" w:line="259" w:lineRule="auto"/>
      <w:ind w:left="220"/>
    </w:pPr>
    <w:rPr>
      <w:rFonts w:ascii="Barlow" w:eastAsia="Calibri" w:hAnsi="Barlow"/>
      <w:sz w:val="22"/>
      <w:szCs w:val="22"/>
      <w:lang w:val="es-MX" w:eastAsia="en-US"/>
    </w:rPr>
  </w:style>
  <w:style w:type="paragraph" w:styleId="TDC3">
    <w:name w:val="toc 3"/>
    <w:basedOn w:val="Normal"/>
    <w:next w:val="Normal"/>
    <w:autoRedefine/>
    <w:uiPriority w:val="39"/>
    <w:unhideWhenUsed/>
    <w:rsid w:val="00AB0C80"/>
    <w:pPr>
      <w:spacing w:after="100" w:line="259" w:lineRule="auto"/>
      <w:ind w:left="440"/>
    </w:pPr>
    <w:rPr>
      <w:rFonts w:ascii="Barlow" w:eastAsia="Calibri" w:hAnsi="Barlow"/>
      <w:sz w:val="22"/>
      <w:szCs w:val="22"/>
      <w:lang w:val="es-MX" w:eastAsia="en-US"/>
    </w:rPr>
  </w:style>
  <w:style w:type="paragraph" w:customStyle="1" w:styleId="xl63">
    <w:name w:val="xl63"/>
    <w:basedOn w:val="Normal"/>
    <w:uiPriority w:val="99"/>
    <w:rsid w:val="00AB0C80"/>
    <w:pPr>
      <w:pBdr>
        <w:top w:val="single" w:sz="8" w:space="0" w:color="auto"/>
        <w:left w:val="single" w:sz="8" w:space="0" w:color="auto"/>
        <w:bottom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64">
    <w:name w:val="xl64"/>
    <w:basedOn w:val="Normal"/>
    <w:uiPriority w:val="99"/>
    <w:rsid w:val="00AB0C80"/>
    <w:pPr>
      <w:pBdr>
        <w:top w:val="single" w:sz="8" w:space="0" w:color="auto"/>
        <w:bottom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90">
    <w:name w:val="xl90"/>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91">
    <w:name w:val="xl91"/>
    <w:basedOn w:val="Normal"/>
    <w:uiPriority w:val="99"/>
    <w:rsid w:val="00AB0C80"/>
    <w:pPr>
      <w:pBdr>
        <w:top w:val="single" w:sz="8" w:space="0" w:color="auto"/>
        <w:bottom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92">
    <w:name w:val="xl92"/>
    <w:basedOn w:val="Normal"/>
    <w:uiPriority w:val="99"/>
    <w:rsid w:val="00AB0C80"/>
    <w:pPr>
      <w:shd w:val="clear" w:color="000000" w:fill="FFFFFF"/>
      <w:spacing w:before="100" w:beforeAutospacing="1" w:after="100" w:afterAutospacing="1"/>
      <w:jc w:val="right"/>
      <w:textAlignment w:val="center"/>
    </w:pPr>
    <w:rPr>
      <w:b/>
      <w:bCs/>
      <w:lang w:val="es-MX" w:eastAsia="es-MX"/>
    </w:rPr>
  </w:style>
  <w:style w:type="paragraph" w:customStyle="1" w:styleId="xl93">
    <w:name w:val="xl93"/>
    <w:basedOn w:val="Normal"/>
    <w:uiPriority w:val="99"/>
    <w:rsid w:val="00AB0C80"/>
    <w:pPr>
      <w:pBdr>
        <w:right w:val="single" w:sz="8" w:space="0" w:color="auto"/>
      </w:pBdr>
      <w:shd w:val="clear" w:color="000000" w:fill="FFFFFF"/>
      <w:spacing w:before="100" w:beforeAutospacing="1" w:after="100" w:afterAutospacing="1"/>
      <w:jc w:val="right"/>
      <w:textAlignment w:val="center"/>
    </w:pPr>
    <w:rPr>
      <w:b/>
      <w:bCs/>
      <w:lang w:val="es-MX" w:eastAsia="es-MX"/>
    </w:rPr>
  </w:style>
  <w:style w:type="paragraph" w:customStyle="1" w:styleId="xl94">
    <w:name w:val="xl94"/>
    <w:basedOn w:val="Normal"/>
    <w:uiPriority w:val="99"/>
    <w:rsid w:val="00AB0C80"/>
    <w:pPr>
      <w:shd w:val="clear" w:color="000000" w:fill="FFFFFF"/>
      <w:spacing w:before="100" w:beforeAutospacing="1" w:after="100" w:afterAutospacing="1"/>
      <w:jc w:val="right"/>
      <w:textAlignment w:val="center"/>
    </w:pPr>
    <w:rPr>
      <w:lang w:val="es-MX" w:eastAsia="es-MX"/>
    </w:rPr>
  </w:style>
  <w:style w:type="paragraph" w:customStyle="1" w:styleId="xl95">
    <w:name w:val="xl95"/>
    <w:basedOn w:val="Normal"/>
    <w:uiPriority w:val="99"/>
    <w:rsid w:val="00AB0C80"/>
    <w:pPr>
      <w:shd w:val="clear" w:color="000000" w:fill="FFFFFF"/>
      <w:spacing w:before="100" w:beforeAutospacing="1" w:after="100" w:afterAutospacing="1"/>
      <w:jc w:val="right"/>
      <w:textAlignment w:val="center"/>
    </w:pPr>
    <w:rPr>
      <w:lang w:val="es-MX" w:eastAsia="es-MX"/>
    </w:rPr>
  </w:style>
  <w:style w:type="paragraph" w:customStyle="1" w:styleId="xl96">
    <w:name w:val="xl96"/>
    <w:basedOn w:val="Normal"/>
    <w:uiPriority w:val="99"/>
    <w:rsid w:val="00AB0C80"/>
    <w:pPr>
      <w:shd w:val="clear" w:color="90EE90" w:fill="BFBFBF"/>
      <w:spacing w:before="100" w:beforeAutospacing="1" w:after="100" w:afterAutospacing="1"/>
      <w:jc w:val="right"/>
      <w:textAlignment w:val="center"/>
    </w:pPr>
    <w:rPr>
      <w:b/>
      <w:bCs/>
      <w:color w:val="000000"/>
      <w:lang w:val="es-MX" w:eastAsia="es-MX"/>
    </w:rPr>
  </w:style>
  <w:style w:type="paragraph" w:customStyle="1" w:styleId="xl97">
    <w:name w:val="xl97"/>
    <w:basedOn w:val="Normal"/>
    <w:uiPriority w:val="99"/>
    <w:rsid w:val="00AB0C80"/>
    <w:pPr>
      <w:pBdr>
        <w:right w:val="single" w:sz="8" w:space="0" w:color="auto"/>
      </w:pBdr>
      <w:shd w:val="clear" w:color="90EE90" w:fill="BFBFBF"/>
      <w:spacing w:before="100" w:beforeAutospacing="1" w:after="100" w:afterAutospacing="1"/>
      <w:jc w:val="right"/>
      <w:textAlignment w:val="center"/>
    </w:pPr>
    <w:rPr>
      <w:b/>
      <w:bCs/>
      <w:color w:val="000000"/>
      <w:lang w:val="es-MX" w:eastAsia="es-MX"/>
    </w:rPr>
  </w:style>
  <w:style w:type="paragraph" w:customStyle="1" w:styleId="xl98">
    <w:name w:val="xl98"/>
    <w:basedOn w:val="Normal"/>
    <w:uiPriority w:val="99"/>
    <w:rsid w:val="00AB0C80"/>
    <w:pPr>
      <w:shd w:val="clear" w:color="000000" w:fill="BFBFBF"/>
      <w:spacing w:before="100" w:beforeAutospacing="1" w:after="100" w:afterAutospacing="1"/>
      <w:jc w:val="right"/>
      <w:textAlignment w:val="center"/>
    </w:pPr>
    <w:rPr>
      <w:b/>
      <w:bCs/>
      <w:color w:val="000000"/>
      <w:lang w:val="es-MX" w:eastAsia="es-MX"/>
    </w:rPr>
  </w:style>
  <w:style w:type="paragraph" w:customStyle="1" w:styleId="xl99">
    <w:name w:val="xl99"/>
    <w:basedOn w:val="Normal"/>
    <w:uiPriority w:val="99"/>
    <w:rsid w:val="00AB0C80"/>
    <w:pPr>
      <w:pBdr>
        <w:right w:val="single" w:sz="8" w:space="0" w:color="auto"/>
      </w:pBdr>
      <w:shd w:val="clear" w:color="000000" w:fill="BFBFBF"/>
      <w:spacing w:before="100" w:beforeAutospacing="1" w:after="100" w:afterAutospacing="1"/>
      <w:jc w:val="right"/>
      <w:textAlignment w:val="center"/>
    </w:pPr>
    <w:rPr>
      <w:b/>
      <w:bCs/>
      <w:color w:val="000000"/>
      <w:lang w:val="es-MX" w:eastAsia="es-MX"/>
    </w:rPr>
  </w:style>
  <w:style w:type="paragraph" w:customStyle="1" w:styleId="xl100">
    <w:name w:val="xl100"/>
    <w:basedOn w:val="Normal"/>
    <w:uiPriority w:val="99"/>
    <w:rsid w:val="00AB0C80"/>
    <w:pPr>
      <w:shd w:val="clear" w:color="000000" w:fill="D9D9D9"/>
      <w:spacing w:before="100" w:beforeAutospacing="1" w:after="100" w:afterAutospacing="1"/>
      <w:jc w:val="right"/>
      <w:textAlignment w:val="center"/>
    </w:pPr>
    <w:rPr>
      <w:b/>
      <w:bCs/>
      <w:lang w:val="es-MX" w:eastAsia="es-MX"/>
    </w:rPr>
  </w:style>
  <w:style w:type="paragraph" w:customStyle="1" w:styleId="xl101">
    <w:name w:val="xl101"/>
    <w:basedOn w:val="Normal"/>
    <w:uiPriority w:val="99"/>
    <w:rsid w:val="00AB0C80"/>
    <w:pPr>
      <w:pBdr>
        <w:right w:val="single" w:sz="8" w:space="0" w:color="auto"/>
      </w:pBdr>
      <w:shd w:val="clear" w:color="000000" w:fill="D9D9D9"/>
      <w:spacing w:before="100" w:beforeAutospacing="1" w:after="100" w:afterAutospacing="1"/>
      <w:jc w:val="right"/>
      <w:textAlignment w:val="center"/>
    </w:pPr>
    <w:rPr>
      <w:b/>
      <w:bCs/>
      <w:lang w:val="es-MX" w:eastAsia="es-MX"/>
    </w:rPr>
  </w:style>
  <w:style w:type="paragraph" w:customStyle="1" w:styleId="xl102">
    <w:name w:val="xl102"/>
    <w:basedOn w:val="Normal"/>
    <w:uiPriority w:val="99"/>
    <w:rsid w:val="00AB0C80"/>
    <w:pPr>
      <w:pBdr>
        <w:bottom w:val="single" w:sz="8" w:space="0" w:color="auto"/>
      </w:pBdr>
      <w:shd w:val="clear" w:color="000000" w:fill="D9D9D9"/>
      <w:spacing w:before="100" w:beforeAutospacing="1" w:after="100" w:afterAutospacing="1"/>
      <w:jc w:val="right"/>
      <w:textAlignment w:val="center"/>
    </w:pPr>
    <w:rPr>
      <w:b/>
      <w:bCs/>
      <w:lang w:val="es-MX" w:eastAsia="es-MX"/>
    </w:rPr>
  </w:style>
  <w:style w:type="paragraph" w:customStyle="1" w:styleId="xl103">
    <w:name w:val="xl103"/>
    <w:basedOn w:val="Normal"/>
    <w:uiPriority w:val="99"/>
    <w:rsid w:val="00AB0C80"/>
    <w:pPr>
      <w:pBdr>
        <w:bottom w:val="single" w:sz="8" w:space="0" w:color="auto"/>
        <w:right w:val="single" w:sz="8" w:space="0" w:color="auto"/>
      </w:pBdr>
      <w:shd w:val="clear" w:color="000000" w:fill="D9D9D9"/>
      <w:spacing w:before="100" w:beforeAutospacing="1" w:after="100" w:afterAutospacing="1"/>
      <w:jc w:val="right"/>
      <w:textAlignment w:val="center"/>
    </w:pPr>
    <w:rPr>
      <w:b/>
      <w:bCs/>
      <w:lang w:val="es-MX" w:eastAsia="es-MX"/>
    </w:rPr>
  </w:style>
  <w:style w:type="paragraph" w:customStyle="1" w:styleId="xl104">
    <w:name w:val="xl104"/>
    <w:basedOn w:val="Normal"/>
    <w:uiPriority w:val="99"/>
    <w:rsid w:val="00AB0C80"/>
    <w:pPr>
      <w:pBdr>
        <w:top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05">
    <w:name w:val="xl105"/>
    <w:basedOn w:val="Normal"/>
    <w:uiPriority w:val="99"/>
    <w:rsid w:val="00AB0C80"/>
    <w:pPr>
      <w:pBdr>
        <w:top w:val="single" w:sz="8" w:space="0" w:color="auto"/>
        <w:righ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06">
    <w:name w:val="xl106"/>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07">
    <w:name w:val="xl107"/>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08">
    <w:name w:val="xl108"/>
    <w:basedOn w:val="Normal"/>
    <w:uiPriority w:val="99"/>
    <w:rsid w:val="00AB0C80"/>
    <w:pPr>
      <w:shd w:val="clear" w:color="000000" w:fill="A9D08E"/>
      <w:spacing w:before="100" w:beforeAutospacing="1" w:after="100" w:afterAutospacing="1"/>
      <w:textAlignment w:val="center"/>
    </w:pPr>
    <w:rPr>
      <w:b/>
      <w:bCs/>
      <w:color w:val="000000"/>
      <w:lang w:val="es-MX" w:eastAsia="es-MX"/>
    </w:rPr>
  </w:style>
  <w:style w:type="paragraph" w:customStyle="1" w:styleId="xl109">
    <w:name w:val="xl109"/>
    <w:basedOn w:val="Normal"/>
    <w:uiPriority w:val="99"/>
    <w:rsid w:val="00AB0C80"/>
    <w:pPr>
      <w:pBdr>
        <w:right w:val="single" w:sz="8" w:space="0" w:color="auto"/>
      </w:pBdr>
      <w:shd w:val="clear" w:color="000000" w:fill="A9D08E"/>
      <w:spacing w:before="100" w:beforeAutospacing="1" w:after="100" w:afterAutospacing="1"/>
      <w:textAlignment w:val="center"/>
    </w:pPr>
    <w:rPr>
      <w:b/>
      <w:bCs/>
      <w:color w:val="000000"/>
      <w:lang w:val="es-MX" w:eastAsia="es-MX"/>
    </w:rPr>
  </w:style>
  <w:style w:type="paragraph" w:customStyle="1" w:styleId="xl110">
    <w:name w:val="xl110"/>
    <w:basedOn w:val="Normal"/>
    <w:uiPriority w:val="99"/>
    <w:rsid w:val="00AB0C80"/>
    <w:pPr>
      <w:spacing w:before="100" w:beforeAutospacing="1" w:after="100" w:afterAutospacing="1"/>
      <w:textAlignment w:val="center"/>
    </w:pPr>
    <w:rPr>
      <w:lang w:val="es-MX" w:eastAsia="es-MX"/>
    </w:rPr>
  </w:style>
  <w:style w:type="paragraph" w:customStyle="1" w:styleId="xl111">
    <w:name w:val="xl111"/>
    <w:basedOn w:val="Normal"/>
    <w:uiPriority w:val="99"/>
    <w:rsid w:val="00AB0C80"/>
    <w:pPr>
      <w:shd w:val="clear" w:color="000000" w:fill="FFFFFF"/>
      <w:spacing w:before="100" w:beforeAutospacing="1" w:after="100" w:afterAutospacing="1"/>
      <w:textAlignment w:val="center"/>
    </w:pPr>
    <w:rPr>
      <w:color w:val="FFFFFF"/>
      <w:lang w:val="es-MX" w:eastAsia="es-MX"/>
    </w:rPr>
  </w:style>
  <w:style w:type="paragraph" w:customStyle="1" w:styleId="xl112">
    <w:name w:val="xl112"/>
    <w:basedOn w:val="Normal"/>
    <w:uiPriority w:val="99"/>
    <w:rsid w:val="00AB0C80"/>
    <w:pPr>
      <w:shd w:val="clear" w:color="000000" w:fill="FFFFFF"/>
      <w:spacing w:before="100" w:beforeAutospacing="1" w:after="100" w:afterAutospacing="1"/>
      <w:textAlignment w:val="center"/>
    </w:pPr>
    <w:rPr>
      <w:color w:val="FFFFFF"/>
      <w:lang w:val="es-MX" w:eastAsia="es-MX"/>
    </w:rPr>
  </w:style>
  <w:style w:type="paragraph" w:customStyle="1" w:styleId="xl113">
    <w:name w:val="xl113"/>
    <w:basedOn w:val="Normal"/>
    <w:uiPriority w:val="99"/>
    <w:rsid w:val="00AB0C80"/>
    <w:pPr>
      <w:shd w:val="clear" w:color="000000" w:fill="FFFFFF"/>
      <w:spacing w:before="100" w:beforeAutospacing="1" w:after="100" w:afterAutospacing="1"/>
      <w:textAlignment w:val="center"/>
    </w:pPr>
    <w:rPr>
      <w:color w:val="FFFFFF"/>
      <w:lang w:val="es-MX" w:eastAsia="es-MX"/>
    </w:rPr>
  </w:style>
  <w:style w:type="paragraph" w:customStyle="1" w:styleId="xl114">
    <w:name w:val="xl114"/>
    <w:basedOn w:val="Normal"/>
    <w:uiPriority w:val="99"/>
    <w:rsid w:val="00AB0C80"/>
    <w:pPr>
      <w:shd w:val="clear" w:color="F0E68C" w:fill="C6E0B4"/>
      <w:spacing w:before="100" w:beforeAutospacing="1" w:after="100" w:afterAutospacing="1"/>
      <w:textAlignment w:val="center"/>
    </w:pPr>
    <w:rPr>
      <w:b/>
      <w:bCs/>
      <w:color w:val="000000"/>
      <w:lang w:val="es-MX" w:eastAsia="es-MX"/>
    </w:rPr>
  </w:style>
  <w:style w:type="paragraph" w:customStyle="1" w:styleId="xl115">
    <w:name w:val="xl115"/>
    <w:basedOn w:val="Normal"/>
    <w:uiPriority w:val="99"/>
    <w:rsid w:val="00AB0C80"/>
    <w:pPr>
      <w:pBdr>
        <w:right w:val="single" w:sz="8" w:space="0" w:color="auto"/>
      </w:pBdr>
      <w:shd w:val="clear" w:color="F0E68C" w:fill="C6E0B4"/>
      <w:spacing w:before="100" w:beforeAutospacing="1" w:after="100" w:afterAutospacing="1"/>
      <w:textAlignment w:val="center"/>
    </w:pPr>
    <w:rPr>
      <w:b/>
      <w:bCs/>
      <w:color w:val="000000"/>
      <w:lang w:val="es-MX" w:eastAsia="es-MX"/>
    </w:rPr>
  </w:style>
  <w:style w:type="paragraph" w:customStyle="1" w:styleId="xl116">
    <w:name w:val="xl116"/>
    <w:basedOn w:val="Normal"/>
    <w:uiPriority w:val="99"/>
    <w:rsid w:val="00AB0C80"/>
    <w:pPr>
      <w:shd w:val="clear" w:color="000000" w:fill="FFFFFF"/>
      <w:spacing w:before="100" w:beforeAutospacing="1" w:after="100" w:afterAutospacing="1"/>
      <w:textAlignment w:val="center"/>
    </w:pPr>
    <w:rPr>
      <w:b/>
      <w:bCs/>
      <w:lang w:val="es-MX" w:eastAsia="es-MX"/>
    </w:rPr>
  </w:style>
  <w:style w:type="paragraph" w:customStyle="1" w:styleId="xl117">
    <w:name w:val="xl117"/>
    <w:basedOn w:val="Normal"/>
    <w:uiPriority w:val="99"/>
    <w:rsid w:val="00AB0C80"/>
    <w:pPr>
      <w:spacing w:before="100" w:beforeAutospacing="1" w:after="100" w:afterAutospacing="1"/>
      <w:textAlignment w:val="center"/>
    </w:pPr>
    <w:rPr>
      <w:lang w:val="es-MX" w:eastAsia="es-MX"/>
    </w:rPr>
  </w:style>
  <w:style w:type="paragraph" w:customStyle="1" w:styleId="xl118">
    <w:name w:val="xl118"/>
    <w:basedOn w:val="Normal"/>
    <w:uiPriority w:val="99"/>
    <w:rsid w:val="00AB0C80"/>
    <w:pPr>
      <w:shd w:val="clear" w:color="000000" w:fill="FFFFFF"/>
      <w:spacing w:before="100" w:beforeAutospacing="1" w:after="100" w:afterAutospacing="1"/>
      <w:textAlignment w:val="center"/>
    </w:pPr>
    <w:rPr>
      <w:color w:val="000000"/>
      <w:lang w:val="es-MX" w:eastAsia="es-MX"/>
    </w:rPr>
  </w:style>
  <w:style w:type="paragraph" w:customStyle="1" w:styleId="xl119">
    <w:name w:val="xl119"/>
    <w:basedOn w:val="Normal"/>
    <w:uiPriority w:val="99"/>
    <w:rsid w:val="00AB0C80"/>
    <w:pPr>
      <w:pBdr>
        <w:right w:val="single" w:sz="8" w:space="0" w:color="auto"/>
      </w:pBdr>
      <w:shd w:val="clear" w:color="000000" w:fill="FFFFFF"/>
      <w:spacing w:before="100" w:beforeAutospacing="1" w:after="100" w:afterAutospacing="1"/>
      <w:textAlignment w:val="center"/>
    </w:pPr>
    <w:rPr>
      <w:color w:val="000000"/>
      <w:lang w:val="es-MX" w:eastAsia="es-MX"/>
    </w:rPr>
  </w:style>
  <w:style w:type="paragraph" w:customStyle="1" w:styleId="xl120">
    <w:name w:val="xl120"/>
    <w:basedOn w:val="Normal"/>
    <w:uiPriority w:val="99"/>
    <w:rsid w:val="00AB0C80"/>
    <w:pPr>
      <w:pBdr>
        <w:bottom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21">
    <w:name w:val="xl121"/>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22">
    <w:name w:val="xl122"/>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23">
    <w:name w:val="xl123"/>
    <w:basedOn w:val="Normal"/>
    <w:uiPriority w:val="99"/>
    <w:rsid w:val="00AB0C80"/>
    <w:pPr>
      <w:pBdr>
        <w:left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24">
    <w:name w:val="xl124"/>
    <w:basedOn w:val="Normal"/>
    <w:uiPriority w:val="99"/>
    <w:rsid w:val="00AB0C80"/>
    <w:pPr>
      <w:pBdr>
        <w:left w:val="single" w:sz="8" w:space="0" w:color="auto"/>
      </w:pBdr>
      <w:shd w:val="clear" w:color="D3D3D3" w:fill="9BC2E6"/>
      <w:spacing w:before="100" w:beforeAutospacing="1" w:after="100" w:afterAutospacing="1"/>
      <w:textAlignment w:val="center"/>
    </w:pPr>
    <w:rPr>
      <w:b/>
      <w:bCs/>
      <w:color w:val="000000"/>
      <w:lang w:val="es-MX" w:eastAsia="es-MX"/>
    </w:rPr>
  </w:style>
  <w:style w:type="paragraph" w:customStyle="1" w:styleId="xl125">
    <w:name w:val="xl125"/>
    <w:basedOn w:val="Normal"/>
    <w:uiPriority w:val="99"/>
    <w:rsid w:val="00AB0C80"/>
    <w:pPr>
      <w:pBdr>
        <w:left w:val="single" w:sz="8" w:space="7" w:color="auto"/>
      </w:pBdr>
      <w:shd w:val="clear" w:color="000000" w:fill="FFFFFF"/>
      <w:spacing w:before="100" w:beforeAutospacing="1" w:after="100" w:afterAutospacing="1"/>
      <w:ind w:firstLineChars="100" w:firstLine="100"/>
      <w:textAlignment w:val="center"/>
    </w:pPr>
    <w:rPr>
      <w:b/>
      <w:bCs/>
      <w:color w:val="000000"/>
      <w:lang w:val="es-MX" w:eastAsia="es-MX"/>
    </w:rPr>
  </w:style>
  <w:style w:type="paragraph" w:customStyle="1" w:styleId="xl126">
    <w:name w:val="xl126"/>
    <w:basedOn w:val="Normal"/>
    <w:uiPriority w:val="99"/>
    <w:rsid w:val="00AB0C80"/>
    <w:pPr>
      <w:pBdr>
        <w:left w:val="single" w:sz="8" w:space="7" w:color="auto"/>
      </w:pBdr>
      <w:shd w:val="clear" w:color="000000" w:fill="FFFFFF"/>
      <w:spacing w:before="100" w:beforeAutospacing="1" w:after="100" w:afterAutospacing="1"/>
      <w:ind w:firstLineChars="100" w:firstLine="100"/>
      <w:textAlignment w:val="center"/>
    </w:pPr>
    <w:rPr>
      <w:color w:val="000000"/>
      <w:lang w:val="es-MX" w:eastAsia="es-MX"/>
    </w:rPr>
  </w:style>
  <w:style w:type="paragraph" w:customStyle="1" w:styleId="xl127">
    <w:name w:val="xl127"/>
    <w:basedOn w:val="Normal"/>
    <w:uiPriority w:val="99"/>
    <w:rsid w:val="00AB0C80"/>
    <w:pPr>
      <w:pBdr>
        <w:lef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28">
    <w:name w:val="xl128"/>
    <w:basedOn w:val="Normal"/>
    <w:uiPriority w:val="99"/>
    <w:rsid w:val="00AB0C80"/>
    <w:pPr>
      <w:pBdr>
        <w:left w:val="single" w:sz="8" w:space="0" w:color="auto"/>
      </w:pBdr>
      <w:shd w:val="clear" w:color="000000" w:fill="FFFFFF"/>
      <w:spacing w:before="100" w:beforeAutospacing="1" w:after="100" w:afterAutospacing="1"/>
      <w:textAlignment w:val="center"/>
    </w:pPr>
    <w:rPr>
      <w:b/>
      <w:bCs/>
      <w:color w:val="000000"/>
      <w:lang w:val="es-MX" w:eastAsia="es-MX"/>
    </w:rPr>
  </w:style>
  <w:style w:type="paragraph" w:customStyle="1" w:styleId="xl129">
    <w:name w:val="xl129"/>
    <w:basedOn w:val="Normal"/>
    <w:uiPriority w:val="99"/>
    <w:rsid w:val="00AB0C80"/>
    <w:pPr>
      <w:pBdr>
        <w:left w:val="single" w:sz="8" w:space="0" w:color="auto"/>
      </w:pBdr>
      <w:shd w:val="clear" w:color="000000" w:fill="BFBFBF"/>
      <w:spacing w:before="100" w:beforeAutospacing="1" w:after="100" w:afterAutospacing="1"/>
      <w:textAlignment w:val="center"/>
    </w:pPr>
    <w:rPr>
      <w:b/>
      <w:bCs/>
      <w:color w:val="000000"/>
      <w:lang w:val="es-MX" w:eastAsia="es-MX"/>
    </w:rPr>
  </w:style>
  <w:style w:type="paragraph" w:customStyle="1" w:styleId="xl130">
    <w:name w:val="xl130"/>
    <w:basedOn w:val="Normal"/>
    <w:uiPriority w:val="99"/>
    <w:rsid w:val="00AB0C80"/>
    <w:pPr>
      <w:pBdr>
        <w:left w:val="single" w:sz="8" w:space="0" w:color="auto"/>
      </w:pBdr>
      <w:shd w:val="clear" w:color="000000" w:fill="D9D9D9"/>
      <w:spacing w:before="100" w:beforeAutospacing="1" w:after="100" w:afterAutospacing="1"/>
      <w:textAlignment w:val="center"/>
    </w:pPr>
    <w:rPr>
      <w:color w:val="000000"/>
      <w:lang w:val="es-MX" w:eastAsia="es-MX"/>
    </w:rPr>
  </w:style>
  <w:style w:type="paragraph" w:customStyle="1" w:styleId="xl131">
    <w:name w:val="xl131"/>
    <w:basedOn w:val="Normal"/>
    <w:uiPriority w:val="99"/>
    <w:rsid w:val="00AB0C80"/>
    <w:pPr>
      <w:pBdr>
        <w:left w:val="single" w:sz="8" w:space="0" w:color="auto"/>
        <w:bottom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32">
    <w:name w:val="xl132"/>
    <w:basedOn w:val="Normal"/>
    <w:uiPriority w:val="99"/>
    <w:rsid w:val="00AB0C80"/>
    <w:pPr>
      <w:pBdr>
        <w:top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33">
    <w:name w:val="xl133"/>
    <w:basedOn w:val="Normal"/>
    <w:uiPriority w:val="99"/>
    <w:rsid w:val="00AB0C80"/>
    <w:pPr>
      <w:pBdr>
        <w:top w:val="single" w:sz="8" w:space="0" w:color="auto"/>
        <w:right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34">
    <w:name w:val="xl134"/>
    <w:basedOn w:val="Normal"/>
    <w:uiPriority w:val="99"/>
    <w:rsid w:val="00AB0C80"/>
    <w:pPr>
      <w:pBdr>
        <w:top w:val="single" w:sz="8" w:space="0" w:color="auto"/>
        <w:lef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35">
    <w:name w:val="xl135"/>
    <w:basedOn w:val="Normal"/>
    <w:uiPriority w:val="99"/>
    <w:rsid w:val="00AB0C80"/>
    <w:pPr>
      <w:pBdr>
        <w:left w:val="single" w:sz="8" w:space="0" w:color="auto"/>
      </w:pBdr>
      <w:shd w:val="clear" w:color="90EE90" w:fill="FFFFFF"/>
      <w:spacing w:before="100" w:beforeAutospacing="1" w:after="100" w:afterAutospacing="1"/>
      <w:textAlignment w:val="center"/>
    </w:pPr>
    <w:rPr>
      <w:b/>
      <w:bCs/>
      <w:color w:val="000000"/>
      <w:lang w:val="es-MX" w:eastAsia="es-MX"/>
    </w:rPr>
  </w:style>
  <w:style w:type="paragraph" w:customStyle="1" w:styleId="xl136">
    <w:name w:val="xl136"/>
    <w:basedOn w:val="Normal"/>
    <w:uiPriority w:val="99"/>
    <w:rsid w:val="00AB0C80"/>
    <w:pPr>
      <w:pBdr>
        <w:left w:val="single" w:sz="8" w:space="0" w:color="auto"/>
      </w:pBdr>
      <w:shd w:val="clear" w:color="000000" w:fill="A9D08E"/>
      <w:spacing w:before="100" w:beforeAutospacing="1" w:after="100" w:afterAutospacing="1"/>
      <w:textAlignment w:val="center"/>
    </w:pPr>
    <w:rPr>
      <w:b/>
      <w:bCs/>
      <w:color w:val="000000"/>
      <w:lang w:val="es-MX" w:eastAsia="es-MX"/>
    </w:rPr>
  </w:style>
  <w:style w:type="paragraph" w:customStyle="1" w:styleId="xl137">
    <w:name w:val="xl137"/>
    <w:basedOn w:val="Normal"/>
    <w:uiPriority w:val="99"/>
    <w:rsid w:val="00AB0C80"/>
    <w:pPr>
      <w:pBdr>
        <w:left w:val="single" w:sz="8" w:space="0" w:color="auto"/>
      </w:pBdr>
      <w:shd w:val="clear" w:color="000000" w:fill="FFFFFF"/>
      <w:spacing w:before="100" w:beforeAutospacing="1" w:after="100" w:afterAutospacing="1"/>
      <w:textAlignment w:val="center"/>
    </w:pPr>
    <w:rPr>
      <w:color w:val="FFFFFF"/>
      <w:lang w:val="es-MX" w:eastAsia="es-MX"/>
    </w:rPr>
  </w:style>
  <w:style w:type="paragraph" w:customStyle="1" w:styleId="xl138">
    <w:name w:val="xl138"/>
    <w:basedOn w:val="Normal"/>
    <w:uiPriority w:val="99"/>
    <w:rsid w:val="00AB0C80"/>
    <w:pPr>
      <w:pBdr>
        <w:left w:val="single" w:sz="8" w:space="0" w:color="auto"/>
      </w:pBdr>
      <w:shd w:val="clear" w:color="F0E68C" w:fill="C6E0B4"/>
      <w:spacing w:before="100" w:beforeAutospacing="1" w:after="100" w:afterAutospacing="1"/>
      <w:textAlignment w:val="center"/>
    </w:pPr>
    <w:rPr>
      <w:b/>
      <w:bCs/>
      <w:color w:val="000000"/>
      <w:lang w:val="es-MX" w:eastAsia="es-MX"/>
    </w:rPr>
  </w:style>
  <w:style w:type="paragraph" w:customStyle="1" w:styleId="xl139">
    <w:name w:val="xl139"/>
    <w:basedOn w:val="Normal"/>
    <w:uiPriority w:val="99"/>
    <w:rsid w:val="00AB0C80"/>
    <w:pPr>
      <w:pBdr>
        <w:left w:val="single" w:sz="8" w:space="0" w:color="auto"/>
      </w:pBdr>
      <w:shd w:val="clear" w:color="000000" w:fill="FFFFFF"/>
      <w:spacing w:before="100" w:beforeAutospacing="1" w:after="100" w:afterAutospacing="1"/>
      <w:textAlignment w:val="center"/>
    </w:pPr>
    <w:rPr>
      <w:b/>
      <w:bCs/>
      <w:color w:val="000000"/>
      <w:lang w:val="es-MX" w:eastAsia="es-MX"/>
    </w:rPr>
  </w:style>
  <w:style w:type="paragraph" w:customStyle="1" w:styleId="xl140">
    <w:name w:val="xl140"/>
    <w:basedOn w:val="Normal"/>
    <w:uiPriority w:val="99"/>
    <w:rsid w:val="00AB0C80"/>
    <w:pPr>
      <w:pBdr>
        <w:left w:val="single" w:sz="8" w:space="0" w:color="auto"/>
        <w:bottom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41">
    <w:name w:val="xl141"/>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42">
    <w:name w:val="xl142"/>
    <w:basedOn w:val="Normal"/>
    <w:uiPriority w:val="99"/>
    <w:rsid w:val="00AB0C80"/>
    <w:pPr>
      <w:pBdr>
        <w:bottom w:val="single" w:sz="8" w:space="0" w:color="auto"/>
        <w:righ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43">
    <w:name w:val="xl143"/>
    <w:basedOn w:val="Normal"/>
    <w:uiPriority w:val="99"/>
    <w:rsid w:val="00AB0C80"/>
    <w:pPr>
      <w:pBdr>
        <w:top w:val="single" w:sz="8" w:space="0" w:color="auto"/>
        <w:bottom w:val="single" w:sz="8" w:space="0" w:color="auto"/>
        <w:right w:val="single" w:sz="8" w:space="0" w:color="auto"/>
      </w:pBdr>
      <w:shd w:val="clear" w:color="00008B" w:fill="00008B"/>
      <w:spacing w:before="100" w:beforeAutospacing="1" w:after="100" w:afterAutospacing="1"/>
      <w:ind w:firstLineChars="600" w:firstLine="600"/>
      <w:textAlignment w:val="center"/>
    </w:pPr>
    <w:rPr>
      <w:b/>
      <w:bCs/>
      <w:color w:val="FFFFFF"/>
      <w:lang w:val="es-MX" w:eastAsia="es-MX"/>
    </w:rPr>
  </w:style>
  <w:style w:type="paragraph" w:customStyle="1" w:styleId="xl144">
    <w:name w:val="xl144"/>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45">
    <w:name w:val="xl145"/>
    <w:basedOn w:val="Normal"/>
    <w:uiPriority w:val="99"/>
    <w:rsid w:val="00AB0C80"/>
    <w:pPr>
      <w:pBdr>
        <w:right w:val="single" w:sz="8" w:space="0" w:color="auto"/>
      </w:pBdr>
      <w:shd w:val="clear" w:color="000000" w:fill="FFFFFF"/>
      <w:spacing w:before="100" w:beforeAutospacing="1" w:after="100" w:afterAutospacing="1"/>
      <w:jc w:val="right"/>
      <w:textAlignment w:val="center"/>
    </w:pPr>
    <w:rPr>
      <w:color w:val="000000"/>
      <w:lang w:val="es-MX" w:eastAsia="es-MX"/>
    </w:rPr>
  </w:style>
  <w:style w:type="paragraph" w:customStyle="1" w:styleId="xl146">
    <w:name w:val="xl146"/>
    <w:basedOn w:val="Normal"/>
    <w:uiPriority w:val="99"/>
    <w:rsid w:val="00AB0C80"/>
    <w:pPr>
      <w:pBdr>
        <w:right w:val="single" w:sz="8" w:space="0" w:color="auto"/>
      </w:pBdr>
      <w:shd w:val="clear" w:color="F0E68C" w:fill="D9E1F2"/>
      <w:spacing w:before="100" w:beforeAutospacing="1" w:after="100" w:afterAutospacing="1"/>
      <w:jc w:val="right"/>
      <w:textAlignment w:val="center"/>
    </w:pPr>
    <w:rPr>
      <w:b/>
      <w:bCs/>
      <w:color w:val="000000"/>
      <w:lang w:val="es-MX" w:eastAsia="es-MX"/>
    </w:rPr>
  </w:style>
  <w:style w:type="paragraph" w:customStyle="1" w:styleId="xl147">
    <w:name w:val="xl147"/>
    <w:basedOn w:val="Normal"/>
    <w:uiPriority w:val="99"/>
    <w:rsid w:val="00AB0C80"/>
    <w:pPr>
      <w:pBdr>
        <w:right w:val="single" w:sz="8" w:space="0" w:color="auto"/>
      </w:pBdr>
      <w:shd w:val="clear" w:color="F0E68C" w:fill="FFFFFF"/>
      <w:spacing w:before="100" w:beforeAutospacing="1" w:after="100" w:afterAutospacing="1"/>
      <w:jc w:val="right"/>
      <w:textAlignment w:val="center"/>
    </w:pPr>
    <w:rPr>
      <w:b/>
      <w:bCs/>
      <w:color w:val="000000"/>
      <w:lang w:val="es-MX" w:eastAsia="es-MX"/>
    </w:rPr>
  </w:style>
  <w:style w:type="paragraph" w:customStyle="1" w:styleId="xl148">
    <w:name w:val="xl148"/>
    <w:basedOn w:val="Normal"/>
    <w:uiPriority w:val="99"/>
    <w:rsid w:val="00AB0C80"/>
    <w:pPr>
      <w:pBdr>
        <w:top w:val="single" w:sz="8" w:space="0" w:color="auto"/>
        <w:bottom w:val="single" w:sz="8" w:space="0" w:color="auto"/>
        <w:right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149">
    <w:name w:val="xl149"/>
    <w:basedOn w:val="Normal"/>
    <w:uiPriority w:val="99"/>
    <w:rsid w:val="00AB0C80"/>
    <w:pPr>
      <w:pBdr>
        <w:right w:val="single" w:sz="8" w:space="0" w:color="auto"/>
      </w:pBdr>
      <w:shd w:val="clear" w:color="000000" w:fill="FFFFFF"/>
      <w:spacing w:before="100" w:beforeAutospacing="1" w:after="100" w:afterAutospacing="1"/>
      <w:jc w:val="center"/>
      <w:textAlignment w:val="center"/>
    </w:pPr>
    <w:rPr>
      <w:lang w:val="es-MX" w:eastAsia="es-MX"/>
    </w:rPr>
  </w:style>
  <w:style w:type="paragraph" w:customStyle="1" w:styleId="xl150">
    <w:name w:val="xl150"/>
    <w:basedOn w:val="Normal"/>
    <w:uiPriority w:val="99"/>
    <w:rsid w:val="00AB0C80"/>
    <w:pPr>
      <w:pBdr>
        <w:right w:val="single" w:sz="8" w:space="0" w:color="auto"/>
      </w:pBdr>
      <w:shd w:val="clear" w:color="000000" w:fill="FFFFFF"/>
      <w:spacing w:before="100" w:beforeAutospacing="1" w:after="100" w:afterAutospacing="1"/>
      <w:jc w:val="right"/>
      <w:textAlignment w:val="center"/>
    </w:pPr>
    <w:rPr>
      <w:lang w:val="es-MX" w:eastAsia="es-MX"/>
    </w:rPr>
  </w:style>
  <w:style w:type="paragraph" w:customStyle="1" w:styleId="xl151">
    <w:name w:val="xl151"/>
    <w:basedOn w:val="Normal"/>
    <w:uiPriority w:val="99"/>
    <w:rsid w:val="00AB0C80"/>
    <w:pPr>
      <w:pBdr>
        <w:right w:val="single" w:sz="8" w:space="0" w:color="auto"/>
      </w:pBdr>
      <w:shd w:val="clear" w:color="000000" w:fill="FFFFFF"/>
      <w:spacing w:before="100" w:beforeAutospacing="1" w:after="100" w:afterAutospacing="1"/>
      <w:textAlignment w:val="center"/>
    </w:pPr>
    <w:rPr>
      <w:color w:val="FFFFFF"/>
      <w:lang w:val="es-MX" w:eastAsia="es-MX"/>
    </w:rPr>
  </w:style>
  <w:style w:type="paragraph" w:customStyle="1" w:styleId="xl152">
    <w:name w:val="xl152"/>
    <w:basedOn w:val="Normal"/>
    <w:uiPriority w:val="99"/>
    <w:rsid w:val="00AB0C80"/>
    <w:pPr>
      <w:pBdr>
        <w:right w:val="single" w:sz="8" w:space="0" w:color="auto"/>
      </w:pBdr>
      <w:shd w:val="clear" w:color="000000" w:fill="FFFFFF"/>
      <w:spacing w:before="100" w:beforeAutospacing="1" w:after="100" w:afterAutospacing="1"/>
      <w:textAlignment w:val="center"/>
    </w:pPr>
    <w:rPr>
      <w:b/>
      <w:bCs/>
      <w:lang w:val="es-MX" w:eastAsia="es-MX"/>
    </w:rPr>
  </w:style>
  <w:style w:type="paragraph" w:customStyle="1" w:styleId="xl153">
    <w:name w:val="xl153"/>
    <w:basedOn w:val="Normal"/>
    <w:uiPriority w:val="99"/>
    <w:rsid w:val="00AB0C80"/>
    <w:pPr>
      <w:pBdr>
        <w:right w:val="single" w:sz="8" w:space="0" w:color="auto"/>
      </w:pBdr>
      <w:shd w:val="clear" w:color="000000" w:fill="FFFFFF"/>
      <w:spacing w:before="100" w:beforeAutospacing="1" w:after="100" w:afterAutospacing="1"/>
      <w:textAlignment w:val="center"/>
    </w:pPr>
    <w:rPr>
      <w:color w:val="FFFFFF"/>
      <w:lang w:val="es-MX" w:eastAsia="es-MX"/>
    </w:rPr>
  </w:style>
  <w:style w:type="paragraph" w:customStyle="1" w:styleId="xl154">
    <w:name w:val="xl154"/>
    <w:basedOn w:val="Normal"/>
    <w:uiPriority w:val="99"/>
    <w:rsid w:val="00AB0C80"/>
    <w:pPr>
      <w:pBdr>
        <w:right w:val="single" w:sz="8" w:space="0" w:color="auto"/>
      </w:pBdr>
      <w:shd w:val="clear" w:color="000000" w:fill="FFFFFF"/>
      <w:spacing w:before="100" w:beforeAutospacing="1" w:after="100" w:afterAutospacing="1"/>
      <w:jc w:val="right"/>
      <w:textAlignment w:val="center"/>
    </w:pPr>
    <w:rPr>
      <w:color w:val="FFFFFF"/>
      <w:lang w:val="es-MX" w:eastAsia="es-MX"/>
    </w:rPr>
  </w:style>
  <w:style w:type="paragraph" w:customStyle="1" w:styleId="xl155">
    <w:name w:val="xl155"/>
    <w:basedOn w:val="Normal"/>
    <w:uiPriority w:val="99"/>
    <w:rsid w:val="00AB0C80"/>
    <w:pPr>
      <w:pBdr>
        <w:top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6">
    <w:name w:val="xl156"/>
    <w:basedOn w:val="Normal"/>
    <w:uiPriority w:val="99"/>
    <w:rsid w:val="00AB0C80"/>
    <w:pPr>
      <w:pBdr>
        <w:top w:val="single" w:sz="8" w:space="0" w:color="auto"/>
        <w:right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7">
    <w:name w:val="xl157"/>
    <w:basedOn w:val="Normal"/>
    <w:uiPriority w:val="99"/>
    <w:rsid w:val="00AB0C80"/>
    <w:pPr>
      <w:pBdr>
        <w:top w:val="single" w:sz="8" w:space="0" w:color="auto"/>
        <w:left w:val="single" w:sz="8" w:space="0" w:color="auto"/>
        <w:bottom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8">
    <w:name w:val="xl158"/>
    <w:basedOn w:val="Normal"/>
    <w:uiPriority w:val="99"/>
    <w:rsid w:val="00AB0C80"/>
    <w:pPr>
      <w:pBdr>
        <w:top w:val="single" w:sz="8" w:space="0" w:color="auto"/>
        <w:bottom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9">
    <w:name w:val="xl159"/>
    <w:basedOn w:val="Normal"/>
    <w:uiPriority w:val="99"/>
    <w:rsid w:val="00AB0C80"/>
    <w:pPr>
      <w:pBdr>
        <w:top w:val="single" w:sz="8" w:space="0" w:color="auto"/>
        <w:bottom w:val="single" w:sz="8" w:space="0" w:color="auto"/>
        <w:right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60">
    <w:name w:val="xl160"/>
    <w:basedOn w:val="Normal"/>
    <w:uiPriority w:val="99"/>
    <w:rsid w:val="00AB0C80"/>
    <w:pPr>
      <w:pBdr>
        <w:top w:val="single" w:sz="8" w:space="0" w:color="auto"/>
        <w:bottom w:val="single" w:sz="8" w:space="0" w:color="auto"/>
        <w:right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161">
    <w:name w:val="xl161"/>
    <w:basedOn w:val="Normal"/>
    <w:uiPriority w:val="99"/>
    <w:rsid w:val="00AB0C80"/>
    <w:pPr>
      <w:shd w:val="clear" w:color="000000" w:fill="FFFFFF"/>
      <w:spacing w:before="100" w:beforeAutospacing="1" w:after="100" w:afterAutospacing="1"/>
      <w:textAlignment w:val="center"/>
    </w:pPr>
    <w:rPr>
      <w:lang w:val="es-MX" w:eastAsia="es-MX"/>
    </w:rPr>
  </w:style>
  <w:style w:type="paragraph" w:customStyle="1" w:styleId="xl162">
    <w:name w:val="xl162"/>
    <w:basedOn w:val="Normal"/>
    <w:uiPriority w:val="99"/>
    <w:rsid w:val="00AB0C80"/>
    <w:pPr>
      <w:pBdr>
        <w:top w:val="single" w:sz="8" w:space="0" w:color="auto"/>
        <w:left w:val="single" w:sz="8" w:space="0" w:color="auto"/>
        <w:bottom w:val="single" w:sz="8" w:space="0" w:color="auto"/>
        <w:right w:val="single" w:sz="8" w:space="0" w:color="auto"/>
      </w:pBdr>
      <w:shd w:val="clear" w:color="000000" w:fill="00008B"/>
      <w:spacing w:before="100" w:beforeAutospacing="1" w:after="100" w:afterAutospacing="1"/>
    </w:pPr>
    <w:rPr>
      <w:b/>
      <w:bCs/>
      <w:color w:val="FFFFFF"/>
      <w:lang w:val="es-MX" w:eastAsia="es-MX"/>
    </w:rPr>
  </w:style>
  <w:style w:type="paragraph" w:customStyle="1" w:styleId="xl163">
    <w:name w:val="xl163"/>
    <w:basedOn w:val="Normal"/>
    <w:uiPriority w:val="99"/>
    <w:rsid w:val="00AB0C80"/>
    <w:pPr>
      <w:pBdr>
        <w:top w:val="single" w:sz="8" w:space="0" w:color="auto"/>
        <w:left w:val="single" w:sz="8" w:space="0" w:color="auto"/>
        <w:bottom w:val="single" w:sz="8" w:space="0" w:color="auto"/>
      </w:pBdr>
      <w:spacing w:before="100" w:beforeAutospacing="1" w:after="100" w:afterAutospacing="1"/>
    </w:pPr>
    <w:rPr>
      <w:b/>
      <w:bCs/>
      <w:lang w:val="es-MX" w:eastAsia="es-MX"/>
    </w:rPr>
  </w:style>
  <w:style w:type="paragraph" w:customStyle="1" w:styleId="xl164">
    <w:name w:val="xl164"/>
    <w:basedOn w:val="Normal"/>
    <w:uiPriority w:val="99"/>
    <w:rsid w:val="00AB0C80"/>
    <w:pPr>
      <w:pBdr>
        <w:top w:val="single" w:sz="8" w:space="0" w:color="auto"/>
        <w:bottom w:val="single" w:sz="8" w:space="0" w:color="auto"/>
      </w:pBdr>
      <w:spacing w:before="100" w:beforeAutospacing="1" w:after="100" w:afterAutospacing="1"/>
    </w:pPr>
    <w:rPr>
      <w:b/>
      <w:bCs/>
      <w:lang w:val="es-MX" w:eastAsia="es-MX"/>
    </w:rPr>
  </w:style>
  <w:style w:type="paragraph" w:customStyle="1" w:styleId="xl165">
    <w:name w:val="xl165"/>
    <w:basedOn w:val="Normal"/>
    <w:uiPriority w:val="99"/>
    <w:rsid w:val="00AB0C80"/>
    <w:pPr>
      <w:pBdr>
        <w:top w:val="single" w:sz="8" w:space="0" w:color="auto"/>
        <w:bottom w:val="single" w:sz="8" w:space="0" w:color="auto"/>
        <w:right w:val="single" w:sz="8" w:space="0" w:color="auto"/>
      </w:pBdr>
      <w:spacing w:before="100" w:beforeAutospacing="1" w:after="100" w:afterAutospacing="1"/>
    </w:pPr>
    <w:rPr>
      <w:b/>
      <w:bCs/>
      <w:lang w:val="es-MX" w:eastAsia="es-MX"/>
    </w:rPr>
  </w:style>
  <w:style w:type="table" w:customStyle="1" w:styleId="TableNormal">
    <w:name w:val="Table Normal"/>
    <w:uiPriority w:val="2"/>
    <w:semiHidden/>
    <w:unhideWhenUsed/>
    <w:qFormat/>
    <w:rsid w:val="00AB0C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C80"/>
    <w:pPr>
      <w:widowControl w:val="0"/>
      <w:autoSpaceDE w:val="0"/>
      <w:autoSpaceDN w:val="0"/>
    </w:pPr>
    <w:rPr>
      <w:rFonts w:ascii="Tahoma" w:eastAsia="Tahoma" w:hAnsi="Tahoma" w:cs="Tahoma"/>
      <w:sz w:val="22"/>
      <w:szCs w:val="22"/>
      <w:lang w:eastAsia="en-US"/>
    </w:rPr>
  </w:style>
  <w:style w:type="character" w:customStyle="1" w:styleId="Ttulo1Car1">
    <w:name w:val="Título 1 Car1"/>
    <w:uiPriority w:val="9"/>
    <w:rsid w:val="00AB0C80"/>
    <w:rPr>
      <w:rFonts w:ascii="Cambria" w:eastAsia="Times New Roman" w:hAnsi="Cambria" w:cs="Times New Roman"/>
      <w:b/>
      <w:bCs/>
      <w:color w:val="365F91"/>
      <w:sz w:val="28"/>
      <w:szCs w:val="28"/>
      <w:lang w:eastAsia="es-MX"/>
    </w:rPr>
  </w:style>
  <w:style w:type="character" w:customStyle="1" w:styleId="Ttulo2Car1">
    <w:name w:val="Título 2 Car1"/>
    <w:uiPriority w:val="9"/>
    <w:semiHidden/>
    <w:rsid w:val="00AB0C80"/>
    <w:rPr>
      <w:rFonts w:ascii="Cambria" w:eastAsia="Times New Roman" w:hAnsi="Cambria" w:cs="Times New Roman"/>
      <w:b/>
      <w:bCs/>
      <w:color w:val="4F81BD"/>
      <w:sz w:val="26"/>
      <w:szCs w:val="26"/>
      <w:lang w:eastAsia="es-MX"/>
    </w:rPr>
  </w:style>
  <w:style w:type="paragraph" w:styleId="Revisin">
    <w:name w:val="Revision"/>
    <w:hidden/>
    <w:uiPriority w:val="99"/>
    <w:semiHidden/>
    <w:rsid w:val="001B04B6"/>
    <w:rPr>
      <w:sz w:val="24"/>
      <w:szCs w:val="22"/>
    </w:rPr>
  </w:style>
  <w:style w:type="paragraph" w:customStyle="1" w:styleId="Texto">
    <w:name w:val="Texto"/>
    <w:aliases w:val="independiente,independiente Car Car Car"/>
    <w:basedOn w:val="Normal"/>
    <w:link w:val="TextoCar"/>
    <w:qFormat/>
    <w:rsid w:val="001B04B6"/>
    <w:pPr>
      <w:spacing w:after="101" w:line="216" w:lineRule="exact"/>
      <w:ind w:firstLine="288"/>
      <w:jc w:val="both"/>
    </w:pPr>
    <w:rPr>
      <w:rFonts w:ascii="Arial" w:hAnsi="Arial" w:cs="Arial"/>
      <w:sz w:val="18"/>
      <w:szCs w:val="20"/>
    </w:rPr>
  </w:style>
  <w:style w:type="character" w:customStyle="1" w:styleId="TextoCar">
    <w:name w:val="Texto Car"/>
    <w:link w:val="Texto"/>
    <w:locked/>
    <w:rsid w:val="001B04B6"/>
    <w:rPr>
      <w:rFonts w:ascii="Arial" w:hAnsi="Arial" w:cs="Arial"/>
      <w:sz w:val="18"/>
      <w:lang w:val="es-ES" w:eastAsia="es-ES"/>
    </w:rPr>
  </w:style>
  <w:style w:type="character" w:customStyle="1" w:styleId="superscript">
    <w:name w:val="superscript"/>
    <w:basedOn w:val="Fuentedeprrafopredeter"/>
    <w:rsid w:val="00495E4F"/>
  </w:style>
  <w:style w:type="numbering" w:customStyle="1" w:styleId="Sinlista2">
    <w:name w:val="Sin lista2"/>
    <w:next w:val="Sinlista"/>
    <w:uiPriority w:val="99"/>
    <w:semiHidden/>
    <w:unhideWhenUsed/>
    <w:rsid w:val="005941D5"/>
  </w:style>
  <w:style w:type="numbering" w:customStyle="1" w:styleId="Sinlista11">
    <w:name w:val="Sin lista11"/>
    <w:next w:val="Sinlista"/>
    <w:uiPriority w:val="99"/>
    <w:semiHidden/>
    <w:unhideWhenUsed/>
    <w:rsid w:val="005941D5"/>
  </w:style>
  <w:style w:type="table" w:customStyle="1" w:styleId="Tablaconcuadrcula1">
    <w:name w:val="Tabla con cuadrícula1"/>
    <w:basedOn w:val="Tablanormal"/>
    <w:next w:val="Tablaconcuadrcula"/>
    <w:uiPriority w:val="39"/>
    <w:rsid w:val="005941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41D5"/>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5941D5"/>
    <w:rPr>
      <w:b/>
      <w:bCs/>
    </w:rPr>
  </w:style>
  <w:style w:type="character" w:customStyle="1" w:styleId="TextoindependienteCar">
    <w:name w:val="Texto independiente Car"/>
    <w:basedOn w:val="Fuentedeprrafopredeter"/>
    <w:link w:val="Textoindependiente"/>
    <w:uiPriority w:val="99"/>
    <w:rsid w:val="005941D5"/>
    <w:rPr>
      <w:sz w:val="28"/>
      <w:lang w:val="es-ES_tradnl" w:eastAsia="es-ES"/>
    </w:rPr>
  </w:style>
  <w:style w:type="character" w:customStyle="1" w:styleId="Ttulo4Car">
    <w:name w:val="Título 4 Car"/>
    <w:basedOn w:val="Fuentedeprrafopredeter"/>
    <w:link w:val="Ttulo4"/>
    <w:rsid w:val="00621E9D"/>
    <w:rPr>
      <w:b/>
      <w:sz w:val="24"/>
      <w:szCs w:val="24"/>
    </w:rPr>
  </w:style>
  <w:style w:type="character" w:customStyle="1" w:styleId="Ttulo6Car">
    <w:name w:val="Título 6 Car"/>
    <w:basedOn w:val="Fuentedeprrafopredeter"/>
    <w:link w:val="Ttulo6"/>
    <w:rsid w:val="00621E9D"/>
    <w:rPr>
      <w:b/>
    </w:rPr>
  </w:style>
  <w:style w:type="table" w:customStyle="1" w:styleId="TableNormal0">
    <w:name w:val="TableNormal"/>
    <w:rsid w:val="00621E9D"/>
    <w:pPr>
      <w:spacing w:after="200" w:line="360" w:lineRule="auto"/>
    </w:pPr>
    <w:rPr>
      <w:sz w:val="24"/>
      <w:szCs w:val="24"/>
    </w:rPr>
    <w:tblPr>
      <w:tblCellMar>
        <w:top w:w="100" w:type="dxa"/>
        <w:left w:w="100" w:type="dxa"/>
        <w:bottom w:w="100" w:type="dxa"/>
        <w:right w:w="100" w:type="dxa"/>
      </w:tblCellMar>
    </w:tblPr>
  </w:style>
  <w:style w:type="paragraph" w:styleId="Ttulo">
    <w:name w:val="Title"/>
    <w:basedOn w:val="Normal"/>
    <w:next w:val="Normal"/>
    <w:link w:val="TtuloCar"/>
    <w:qFormat/>
    <w:rsid w:val="00621E9D"/>
    <w:pPr>
      <w:keepNext/>
      <w:keepLines/>
      <w:spacing w:before="480" w:after="120" w:line="360" w:lineRule="auto"/>
    </w:pPr>
    <w:rPr>
      <w:b/>
      <w:sz w:val="72"/>
      <w:szCs w:val="72"/>
      <w:lang w:val="es-MX" w:eastAsia="es-MX"/>
    </w:rPr>
  </w:style>
  <w:style w:type="character" w:customStyle="1" w:styleId="TtuloCar">
    <w:name w:val="Título Car"/>
    <w:basedOn w:val="Fuentedeprrafopredeter"/>
    <w:link w:val="Ttulo"/>
    <w:rsid w:val="00621E9D"/>
    <w:rPr>
      <w:b/>
      <w:sz w:val="72"/>
      <w:szCs w:val="72"/>
    </w:rPr>
  </w:style>
  <w:style w:type="paragraph" w:styleId="Subttulo">
    <w:name w:val="Subtitle"/>
    <w:basedOn w:val="Normal"/>
    <w:next w:val="Normal"/>
    <w:link w:val="SubttuloCar"/>
    <w:qFormat/>
    <w:rsid w:val="00621E9D"/>
    <w:pPr>
      <w:keepNext/>
      <w:keepLines/>
      <w:spacing w:before="360" w:after="80" w:line="36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621E9D"/>
    <w:rPr>
      <w:rFonts w:ascii="Georgia" w:eastAsia="Georgia" w:hAnsi="Georgia" w:cs="Georgia"/>
      <w:i/>
      <w:color w:val="666666"/>
      <w:sz w:val="48"/>
      <w:szCs w:val="48"/>
    </w:rPr>
  </w:style>
  <w:style w:type="character" w:customStyle="1" w:styleId="Ttulo5Car">
    <w:name w:val="Título 5 Car"/>
    <w:basedOn w:val="Fuentedeprrafopredeter"/>
    <w:link w:val="Ttulo5"/>
    <w:rsid w:val="00C32486"/>
    <w:rPr>
      <w:rFonts w:ascii="Arial" w:hAnsi="Arial"/>
      <w:b/>
      <w:lang w:val="es-ES_tradnl" w:eastAsia="es-ES"/>
    </w:rPr>
  </w:style>
  <w:style w:type="character" w:customStyle="1" w:styleId="TextocomentarioCar1">
    <w:name w:val="Texto comentario Car1"/>
    <w:basedOn w:val="Fuentedeprrafopredeter"/>
    <w:uiPriority w:val="99"/>
    <w:semiHidden/>
    <w:rsid w:val="00C32486"/>
  </w:style>
  <w:style w:type="character" w:customStyle="1" w:styleId="TtuloCar1">
    <w:name w:val="Título Car1"/>
    <w:basedOn w:val="Fuentedeprrafopredeter"/>
    <w:rsid w:val="00C32486"/>
    <w:rPr>
      <w:rFonts w:asciiTheme="majorHAnsi" w:eastAsiaTheme="majorEastAsia" w:hAnsiTheme="majorHAnsi" w:cstheme="majorBidi"/>
      <w:spacing w:val="-10"/>
      <w:kern w:val="28"/>
      <w:sz w:val="56"/>
      <w:szCs w:val="56"/>
    </w:rPr>
  </w:style>
  <w:style w:type="character" w:customStyle="1" w:styleId="EncabezadoCar1">
    <w:name w:val="Encabezado Car1"/>
    <w:basedOn w:val="Fuentedeprrafopredeter"/>
    <w:uiPriority w:val="99"/>
    <w:semiHidden/>
    <w:rsid w:val="00C32486"/>
    <w:rPr>
      <w:sz w:val="24"/>
      <w:szCs w:val="24"/>
    </w:rPr>
  </w:style>
  <w:style w:type="character" w:customStyle="1" w:styleId="PiedepginaCar1">
    <w:name w:val="Pie de página Car1"/>
    <w:basedOn w:val="Fuentedeprrafopredeter"/>
    <w:uiPriority w:val="99"/>
    <w:semiHidden/>
    <w:rsid w:val="00C32486"/>
    <w:rPr>
      <w:sz w:val="24"/>
      <w:szCs w:val="24"/>
    </w:rPr>
  </w:style>
  <w:style w:type="character" w:customStyle="1" w:styleId="TextonotapieCar1">
    <w:name w:val="Texto nota pie Car1"/>
    <w:basedOn w:val="Fuentedeprrafopredeter"/>
    <w:uiPriority w:val="99"/>
    <w:semiHidden/>
    <w:rsid w:val="00C32486"/>
  </w:style>
  <w:style w:type="character" w:customStyle="1" w:styleId="TextodegloboCar1">
    <w:name w:val="Texto de globo Car1"/>
    <w:basedOn w:val="Fuentedeprrafopredeter"/>
    <w:uiPriority w:val="99"/>
    <w:semiHidden/>
    <w:rsid w:val="00C32486"/>
    <w:rPr>
      <w:rFonts w:ascii="Segoe UI" w:hAnsi="Segoe UI" w:cs="Segoe UI"/>
      <w:sz w:val="18"/>
      <w:szCs w:val="18"/>
    </w:rPr>
  </w:style>
  <w:style w:type="character" w:customStyle="1" w:styleId="AsuntodelcomentarioCar1">
    <w:name w:val="Asunto del comentario Car1"/>
    <w:basedOn w:val="TextocomentarioCar1"/>
    <w:uiPriority w:val="99"/>
    <w:semiHidden/>
    <w:rsid w:val="00C32486"/>
    <w:rPr>
      <w:b/>
      <w:bCs/>
    </w:rPr>
  </w:style>
  <w:style w:type="character" w:customStyle="1" w:styleId="TextosinformatoCar1">
    <w:name w:val="Texto sin formato Car1"/>
    <w:basedOn w:val="Fuentedeprrafopredeter"/>
    <w:semiHidden/>
    <w:rsid w:val="00C32486"/>
    <w:rPr>
      <w:rFonts w:ascii="Consolas" w:hAnsi="Consolas"/>
      <w:sz w:val="21"/>
      <w:szCs w:val="21"/>
    </w:rPr>
  </w:style>
  <w:style w:type="character" w:customStyle="1" w:styleId="TextoindependienteCar1">
    <w:name w:val="Texto independiente Car1"/>
    <w:basedOn w:val="Fuentedeprrafopredeter"/>
    <w:uiPriority w:val="99"/>
    <w:semiHidden/>
    <w:rsid w:val="00C32486"/>
    <w:rPr>
      <w:sz w:val="24"/>
      <w:szCs w:val="24"/>
    </w:rPr>
  </w:style>
  <w:style w:type="character" w:customStyle="1" w:styleId="SubttuloCar1">
    <w:name w:val="Subtítulo Car1"/>
    <w:basedOn w:val="Fuentedeprrafopredeter"/>
    <w:rsid w:val="00C3248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909">
      <w:bodyDiv w:val="1"/>
      <w:marLeft w:val="0"/>
      <w:marRight w:val="0"/>
      <w:marTop w:val="0"/>
      <w:marBottom w:val="0"/>
      <w:divBdr>
        <w:top w:val="none" w:sz="0" w:space="0" w:color="auto"/>
        <w:left w:val="none" w:sz="0" w:space="0" w:color="auto"/>
        <w:bottom w:val="none" w:sz="0" w:space="0" w:color="auto"/>
        <w:right w:val="none" w:sz="0" w:space="0" w:color="auto"/>
      </w:divBdr>
      <w:divsChild>
        <w:div w:id="760760842">
          <w:marLeft w:val="0"/>
          <w:marRight w:val="0"/>
          <w:marTop w:val="0"/>
          <w:marBottom w:val="0"/>
          <w:divBdr>
            <w:top w:val="none" w:sz="0" w:space="0" w:color="auto"/>
            <w:left w:val="none" w:sz="0" w:space="0" w:color="auto"/>
            <w:bottom w:val="none" w:sz="0" w:space="0" w:color="auto"/>
            <w:right w:val="none" w:sz="0" w:space="0" w:color="auto"/>
          </w:divBdr>
        </w:div>
        <w:div w:id="979849476">
          <w:marLeft w:val="0"/>
          <w:marRight w:val="0"/>
          <w:marTop w:val="0"/>
          <w:marBottom w:val="0"/>
          <w:divBdr>
            <w:top w:val="none" w:sz="0" w:space="0" w:color="auto"/>
            <w:left w:val="none" w:sz="0" w:space="0" w:color="auto"/>
            <w:bottom w:val="none" w:sz="0" w:space="0" w:color="auto"/>
            <w:right w:val="none" w:sz="0" w:space="0" w:color="auto"/>
          </w:divBdr>
        </w:div>
        <w:div w:id="2114663594">
          <w:marLeft w:val="0"/>
          <w:marRight w:val="0"/>
          <w:marTop w:val="0"/>
          <w:marBottom w:val="0"/>
          <w:divBdr>
            <w:top w:val="none" w:sz="0" w:space="0" w:color="auto"/>
            <w:left w:val="none" w:sz="0" w:space="0" w:color="auto"/>
            <w:bottom w:val="none" w:sz="0" w:space="0" w:color="auto"/>
            <w:right w:val="none" w:sz="0" w:space="0" w:color="auto"/>
          </w:divBdr>
        </w:div>
      </w:divsChild>
    </w:div>
    <w:div w:id="129640536">
      <w:bodyDiv w:val="1"/>
      <w:marLeft w:val="0"/>
      <w:marRight w:val="0"/>
      <w:marTop w:val="0"/>
      <w:marBottom w:val="0"/>
      <w:divBdr>
        <w:top w:val="none" w:sz="0" w:space="0" w:color="auto"/>
        <w:left w:val="none" w:sz="0" w:space="0" w:color="auto"/>
        <w:bottom w:val="none" w:sz="0" w:space="0" w:color="auto"/>
        <w:right w:val="none" w:sz="0" w:space="0" w:color="auto"/>
      </w:divBdr>
    </w:div>
    <w:div w:id="195584197">
      <w:bodyDiv w:val="1"/>
      <w:marLeft w:val="0"/>
      <w:marRight w:val="0"/>
      <w:marTop w:val="0"/>
      <w:marBottom w:val="0"/>
      <w:divBdr>
        <w:top w:val="none" w:sz="0" w:space="0" w:color="auto"/>
        <w:left w:val="none" w:sz="0" w:space="0" w:color="auto"/>
        <w:bottom w:val="none" w:sz="0" w:space="0" w:color="auto"/>
        <w:right w:val="none" w:sz="0" w:space="0" w:color="auto"/>
      </w:divBdr>
    </w:div>
    <w:div w:id="275529679">
      <w:bodyDiv w:val="1"/>
      <w:marLeft w:val="0"/>
      <w:marRight w:val="0"/>
      <w:marTop w:val="0"/>
      <w:marBottom w:val="0"/>
      <w:divBdr>
        <w:top w:val="none" w:sz="0" w:space="0" w:color="auto"/>
        <w:left w:val="none" w:sz="0" w:space="0" w:color="auto"/>
        <w:bottom w:val="none" w:sz="0" w:space="0" w:color="auto"/>
        <w:right w:val="none" w:sz="0" w:space="0" w:color="auto"/>
      </w:divBdr>
    </w:div>
    <w:div w:id="276714224">
      <w:bodyDiv w:val="1"/>
      <w:marLeft w:val="0"/>
      <w:marRight w:val="0"/>
      <w:marTop w:val="0"/>
      <w:marBottom w:val="0"/>
      <w:divBdr>
        <w:top w:val="none" w:sz="0" w:space="0" w:color="auto"/>
        <w:left w:val="none" w:sz="0" w:space="0" w:color="auto"/>
        <w:bottom w:val="none" w:sz="0" w:space="0" w:color="auto"/>
        <w:right w:val="none" w:sz="0" w:space="0" w:color="auto"/>
      </w:divBdr>
    </w:div>
    <w:div w:id="437798153">
      <w:bodyDiv w:val="1"/>
      <w:marLeft w:val="0"/>
      <w:marRight w:val="0"/>
      <w:marTop w:val="0"/>
      <w:marBottom w:val="0"/>
      <w:divBdr>
        <w:top w:val="none" w:sz="0" w:space="0" w:color="auto"/>
        <w:left w:val="none" w:sz="0" w:space="0" w:color="auto"/>
        <w:bottom w:val="none" w:sz="0" w:space="0" w:color="auto"/>
        <w:right w:val="none" w:sz="0" w:space="0" w:color="auto"/>
      </w:divBdr>
    </w:div>
    <w:div w:id="567689671">
      <w:bodyDiv w:val="1"/>
      <w:marLeft w:val="0"/>
      <w:marRight w:val="0"/>
      <w:marTop w:val="0"/>
      <w:marBottom w:val="0"/>
      <w:divBdr>
        <w:top w:val="none" w:sz="0" w:space="0" w:color="auto"/>
        <w:left w:val="none" w:sz="0" w:space="0" w:color="auto"/>
        <w:bottom w:val="none" w:sz="0" w:space="0" w:color="auto"/>
        <w:right w:val="none" w:sz="0" w:space="0" w:color="auto"/>
      </w:divBdr>
    </w:div>
    <w:div w:id="573901406">
      <w:bodyDiv w:val="1"/>
      <w:marLeft w:val="0"/>
      <w:marRight w:val="0"/>
      <w:marTop w:val="0"/>
      <w:marBottom w:val="0"/>
      <w:divBdr>
        <w:top w:val="none" w:sz="0" w:space="0" w:color="auto"/>
        <w:left w:val="none" w:sz="0" w:space="0" w:color="auto"/>
        <w:bottom w:val="none" w:sz="0" w:space="0" w:color="auto"/>
        <w:right w:val="none" w:sz="0" w:space="0" w:color="auto"/>
      </w:divBdr>
    </w:div>
    <w:div w:id="593629852">
      <w:bodyDiv w:val="1"/>
      <w:marLeft w:val="0"/>
      <w:marRight w:val="0"/>
      <w:marTop w:val="0"/>
      <w:marBottom w:val="0"/>
      <w:divBdr>
        <w:top w:val="none" w:sz="0" w:space="0" w:color="auto"/>
        <w:left w:val="none" w:sz="0" w:space="0" w:color="auto"/>
        <w:bottom w:val="none" w:sz="0" w:space="0" w:color="auto"/>
        <w:right w:val="none" w:sz="0" w:space="0" w:color="auto"/>
      </w:divBdr>
    </w:div>
    <w:div w:id="840969167">
      <w:bodyDiv w:val="1"/>
      <w:marLeft w:val="0"/>
      <w:marRight w:val="0"/>
      <w:marTop w:val="0"/>
      <w:marBottom w:val="0"/>
      <w:divBdr>
        <w:top w:val="none" w:sz="0" w:space="0" w:color="auto"/>
        <w:left w:val="none" w:sz="0" w:space="0" w:color="auto"/>
        <w:bottom w:val="none" w:sz="0" w:space="0" w:color="auto"/>
        <w:right w:val="none" w:sz="0" w:space="0" w:color="auto"/>
      </w:divBdr>
    </w:div>
    <w:div w:id="940338439">
      <w:bodyDiv w:val="1"/>
      <w:marLeft w:val="0"/>
      <w:marRight w:val="0"/>
      <w:marTop w:val="0"/>
      <w:marBottom w:val="0"/>
      <w:divBdr>
        <w:top w:val="none" w:sz="0" w:space="0" w:color="auto"/>
        <w:left w:val="none" w:sz="0" w:space="0" w:color="auto"/>
        <w:bottom w:val="none" w:sz="0" w:space="0" w:color="auto"/>
        <w:right w:val="none" w:sz="0" w:space="0" w:color="auto"/>
      </w:divBdr>
    </w:div>
    <w:div w:id="944077656">
      <w:bodyDiv w:val="1"/>
      <w:marLeft w:val="0"/>
      <w:marRight w:val="0"/>
      <w:marTop w:val="0"/>
      <w:marBottom w:val="0"/>
      <w:divBdr>
        <w:top w:val="none" w:sz="0" w:space="0" w:color="auto"/>
        <w:left w:val="none" w:sz="0" w:space="0" w:color="auto"/>
        <w:bottom w:val="none" w:sz="0" w:space="0" w:color="auto"/>
        <w:right w:val="none" w:sz="0" w:space="0" w:color="auto"/>
      </w:divBdr>
      <w:divsChild>
        <w:div w:id="1423262003">
          <w:marLeft w:val="0"/>
          <w:marRight w:val="0"/>
          <w:marTop w:val="0"/>
          <w:marBottom w:val="0"/>
          <w:divBdr>
            <w:top w:val="none" w:sz="0" w:space="0" w:color="auto"/>
            <w:left w:val="none" w:sz="0" w:space="0" w:color="auto"/>
            <w:bottom w:val="none" w:sz="0" w:space="0" w:color="auto"/>
            <w:right w:val="none" w:sz="0" w:space="0" w:color="auto"/>
          </w:divBdr>
        </w:div>
        <w:div w:id="1484662117">
          <w:marLeft w:val="0"/>
          <w:marRight w:val="0"/>
          <w:marTop w:val="0"/>
          <w:marBottom w:val="0"/>
          <w:divBdr>
            <w:top w:val="none" w:sz="0" w:space="0" w:color="auto"/>
            <w:left w:val="none" w:sz="0" w:space="0" w:color="auto"/>
            <w:bottom w:val="none" w:sz="0" w:space="0" w:color="auto"/>
            <w:right w:val="none" w:sz="0" w:space="0" w:color="auto"/>
          </w:divBdr>
        </w:div>
        <w:div w:id="1715158720">
          <w:marLeft w:val="0"/>
          <w:marRight w:val="0"/>
          <w:marTop w:val="0"/>
          <w:marBottom w:val="0"/>
          <w:divBdr>
            <w:top w:val="none" w:sz="0" w:space="0" w:color="auto"/>
            <w:left w:val="none" w:sz="0" w:space="0" w:color="auto"/>
            <w:bottom w:val="none" w:sz="0" w:space="0" w:color="auto"/>
            <w:right w:val="none" w:sz="0" w:space="0" w:color="auto"/>
          </w:divBdr>
        </w:div>
      </w:divsChild>
    </w:div>
    <w:div w:id="1476484740">
      <w:bodyDiv w:val="1"/>
      <w:marLeft w:val="0"/>
      <w:marRight w:val="0"/>
      <w:marTop w:val="0"/>
      <w:marBottom w:val="0"/>
      <w:divBdr>
        <w:top w:val="none" w:sz="0" w:space="0" w:color="auto"/>
        <w:left w:val="none" w:sz="0" w:space="0" w:color="auto"/>
        <w:bottom w:val="none" w:sz="0" w:space="0" w:color="auto"/>
        <w:right w:val="none" w:sz="0" w:space="0" w:color="auto"/>
      </w:divBdr>
    </w:div>
    <w:div w:id="1497918384">
      <w:bodyDiv w:val="1"/>
      <w:marLeft w:val="0"/>
      <w:marRight w:val="0"/>
      <w:marTop w:val="0"/>
      <w:marBottom w:val="0"/>
      <w:divBdr>
        <w:top w:val="none" w:sz="0" w:space="0" w:color="auto"/>
        <w:left w:val="none" w:sz="0" w:space="0" w:color="auto"/>
        <w:bottom w:val="none" w:sz="0" w:space="0" w:color="auto"/>
        <w:right w:val="none" w:sz="0" w:space="0" w:color="auto"/>
      </w:divBdr>
    </w:div>
    <w:div w:id="1571384210">
      <w:bodyDiv w:val="1"/>
      <w:marLeft w:val="0"/>
      <w:marRight w:val="0"/>
      <w:marTop w:val="0"/>
      <w:marBottom w:val="0"/>
      <w:divBdr>
        <w:top w:val="none" w:sz="0" w:space="0" w:color="auto"/>
        <w:left w:val="none" w:sz="0" w:space="0" w:color="auto"/>
        <w:bottom w:val="none" w:sz="0" w:space="0" w:color="auto"/>
        <w:right w:val="none" w:sz="0" w:space="0" w:color="auto"/>
      </w:divBdr>
      <w:divsChild>
        <w:div w:id="817767746">
          <w:marLeft w:val="0"/>
          <w:marRight w:val="0"/>
          <w:marTop w:val="0"/>
          <w:marBottom w:val="0"/>
          <w:divBdr>
            <w:top w:val="none" w:sz="0" w:space="0" w:color="auto"/>
            <w:left w:val="none" w:sz="0" w:space="0" w:color="auto"/>
            <w:bottom w:val="none" w:sz="0" w:space="0" w:color="auto"/>
            <w:right w:val="none" w:sz="0" w:space="0" w:color="auto"/>
          </w:divBdr>
          <w:divsChild>
            <w:div w:id="474224810">
              <w:marLeft w:val="0"/>
              <w:marRight w:val="0"/>
              <w:marTop w:val="0"/>
              <w:marBottom w:val="0"/>
              <w:divBdr>
                <w:top w:val="none" w:sz="0" w:space="0" w:color="auto"/>
                <w:left w:val="none" w:sz="0" w:space="0" w:color="auto"/>
                <w:bottom w:val="none" w:sz="0" w:space="0" w:color="auto"/>
                <w:right w:val="none" w:sz="0" w:space="0" w:color="auto"/>
              </w:divBdr>
            </w:div>
          </w:divsChild>
        </w:div>
        <w:div w:id="1904755896">
          <w:marLeft w:val="0"/>
          <w:marRight w:val="0"/>
          <w:marTop w:val="0"/>
          <w:marBottom w:val="0"/>
          <w:divBdr>
            <w:top w:val="none" w:sz="0" w:space="0" w:color="auto"/>
            <w:left w:val="none" w:sz="0" w:space="0" w:color="auto"/>
            <w:bottom w:val="none" w:sz="0" w:space="0" w:color="auto"/>
            <w:right w:val="none" w:sz="0" w:space="0" w:color="auto"/>
          </w:divBdr>
          <w:divsChild>
            <w:div w:id="19476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6099">
      <w:bodyDiv w:val="1"/>
      <w:marLeft w:val="0"/>
      <w:marRight w:val="0"/>
      <w:marTop w:val="0"/>
      <w:marBottom w:val="0"/>
      <w:divBdr>
        <w:top w:val="none" w:sz="0" w:space="0" w:color="auto"/>
        <w:left w:val="none" w:sz="0" w:space="0" w:color="auto"/>
        <w:bottom w:val="none" w:sz="0" w:space="0" w:color="auto"/>
        <w:right w:val="none" w:sz="0" w:space="0" w:color="auto"/>
      </w:divBdr>
    </w:div>
    <w:div w:id="1949582049">
      <w:bodyDiv w:val="1"/>
      <w:marLeft w:val="0"/>
      <w:marRight w:val="0"/>
      <w:marTop w:val="0"/>
      <w:marBottom w:val="0"/>
      <w:divBdr>
        <w:top w:val="none" w:sz="0" w:space="0" w:color="auto"/>
        <w:left w:val="none" w:sz="0" w:space="0" w:color="auto"/>
        <w:bottom w:val="none" w:sz="0" w:space="0" w:color="auto"/>
        <w:right w:val="none" w:sz="0" w:space="0" w:color="auto"/>
      </w:divBdr>
    </w:div>
    <w:div w:id="1978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F808-02F7-4AE1-B2E1-AB21903E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3474</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DIP</vt:lpstr>
    </vt:vector>
  </TitlesOfParts>
  <Company>Hewlett-Packard Company</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dc:title>
  <dc:subject/>
  <dc:creator>ADDA GRANIEL</dc:creator>
  <cp:keywords/>
  <cp:lastModifiedBy>Jurídico Office</cp:lastModifiedBy>
  <cp:revision>7</cp:revision>
  <cp:lastPrinted>2023-11-30T16:00:00Z</cp:lastPrinted>
  <dcterms:created xsi:type="dcterms:W3CDTF">2025-12-04T19:45:00Z</dcterms:created>
  <dcterms:modified xsi:type="dcterms:W3CDTF">2025-12-09T18:11:00Z</dcterms:modified>
</cp:coreProperties>
</file>